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F513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7268B" w:rsidRPr="005F5131" w:rsidRDefault="00030B0A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51.35pt;margin-top:.6pt;width:16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"/>
        </w:pict>
      </w:r>
    </w:p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Sóc Trăng, ngày … tháng …</w:t>
      </w:r>
      <w:r w:rsidRPr="005F5131">
        <w:rPr>
          <w:rFonts w:ascii="Times New Roman" w:hAnsi="Times New Roman" w:cs="Times New Roman"/>
          <w:i/>
          <w:sz w:val="26"/>
          <w:szCs w:val="26"/>
        </w:rPr>
        <w:t xml:space="preserve"> năm … 202</w:t>
      </w:r>
      <w:r>
        <w:rPr>
          <w:rFonts w:ascii="Times New Roman" w:hAnsi="Times New Roman" w:cs="Times New Roman"/>
          <w:i/>
          <w:sz w:val="26"/>
          <w:szCs w:val="26"/>
        </w:rPr>
        <w:t>1</w:t>
      </w:r>
    </w:p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PHIẾU THÔNG TIN</w:t>
      </w:r>
    </w:p>
    <w:p w:rsidR="00E7268B" w:rsidRPr="005F5131" w:rsidRDefault="00E7268B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NHIỆM VỤ KHOA HỌC VÀ CÔNG NGHỆ ĐANG TIẾN HÀNH</w:t>
      </w:r>
    </w:p>
    <w:p w:rsidR="00E7268B" w:rsidRPr="005F5131" w:rsidRDefault="00E7268B" w:rsidP="00E7268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SỬ DỤNG NGÂN SÁCH NHÀ NƯỚC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9034"/>
      </w:tblGrid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nhiệm vụ: 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Nghiên cứu tỷ lệ, một số yếu tố liên quan và kết cục thai kỳ ở thai phụ đái tháo đường thai kỳ tại Bệnh viện chuyên khoa Sản Nhi Sóc Trăng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quản lý nhiệm vụ: </w:t>
            </w: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bảo mật: </w:t>
            </w: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thường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 nhiệm vụ (nếu có):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pStyle w:val="than"/>
              <w:spacing w:before="80" w:beforeAutospacing="0" w:after="80" w:afterAutospacing="0"/>
              <w:ind w:right="13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C61CBE">
              <w:rPr>
                <w:b/>
                <w:bCs/>
                <w:color w:val="000000"/>
                <w:sz w:val="28"/>
                <w:szCs w:val="28"/>
              </w:rPr>
              <w:t>Tên tổ chức chủ trì: </w:t>
            </w:r>
            <w:r w:rsidRPr="00C61CBE">
              <w:rPr>
                <w:color w:val="000000" w:themeColor="text1"/>
                <w:sz w:val="28"/>
                <w:szCs w:val="28"/>
              </w:rPr>
              <w:t>Bệnh viện Chuyên khoa Sản Nhi Sóc Trăng</w:t>
            </w:r>
          </w:p>
          <w:p w:rsidR="00E7268B" w:rsidRPr="00C61CBE" w:rsidRDefault="00E7268B" w:rsidP="00877C21">
            <w:pPr>
              <w:pStyle w:val="than"/>
              <w:spacing w:before="80" w:beforeAutospacing="0" w:after="80" w:afterAutospacing="0"/>
              <w:ind w:right="13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C61CBE">
              <w:rPr>
                <w:rStyle w:val="Strong"/>
                <w:b w:val="0"/>
                <w:sz w:val="28"/>
                <w:szCs w:val="28"/>
              </w:rPr>
              <w:t xml:space="preserve">Điện thoại:  </w:t>
            </w:r>
            <w:r w:rsidRPr="00C61CBE">
              <w:rPr>
                <w:color w:val="000000" w:themeColor="text1"/>
                <w:sz w:val="28"/>
                <w:szCs w:val="28"/>
              </w:rPr>
              <w:t xml:space="preserve">02993.821.825                                                  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Địa chỉ: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 Tôn Đức Thắng, Khóm 2, Phường 8, Tp. Sóc Trăng.</w:t>
            </w:r>
          </w:p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Họ và tên thủ trưởng tổ chức: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Mỹ Hà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chủ quản: </w:t>
            </w:r>
            <w:r w:rsidRPr="00C61C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Sở Y tế tỉnh Sóc Trăng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nhiệm nhiệm vụ:</w:t>
            </w: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Mỹ Hà</w:t>
            </w:r>
          </w:p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Năm sinh: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  <w:r w:rsidRPr="00C61C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Giới tính: Nữ</w:t>
            </w:r>
          </w:p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Học hàm/học vị: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Bác sĩ Chuyên khoa II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Địa chỉ nhà riêng: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248, đường Phú Lợi, khóm 3, phường 2, Tp. Sóc Trăng</w:t>
            </w: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Chức vụ: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Giám đốc Bệnh viện chuyên khoa </w:t>
            </w:r>
            <w:r w:rsidR="0030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ản </w:t>
            </w:r>
            <w:r w:rsidR="0030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 Sóc Trăng</w:t>
            </w:r>
            <w:r w:rsidRPr="00C61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Tên tổ chức đang công tác: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Bệnh viện chuyên khoa Sản Nhi Sóc Trăng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0949689199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cá nhân tham gia nhiệm vụ:</w:t>
            </w:r>
          </w:p>
          <w:p w:rsidR="00E7268B" w:rsidRPr="00C61CBE" w:rsidRDefault="00E7268B" w:rsidP="00877C21">
            <w:pPr>
              <w:pStyle w:val="NormalWeb"/>
              <w:spacing w:before="80" w:beforeAutospacing="0" w:after="8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C61CBE">
              <w:rPr>
                <w:sz w:val="28"/>
                <w:szCs w:val="28"/>
              </w:rPr>
              <w:t xml:space="preserve">1. 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>TS.BS. Lâm Đức Tâm</w:t>
            </w:r>
          </w:p>
          <w:p w:rsidR="00E7268B" w:rsidRPr="00C61CBE" w:rsidRDefault="00E7268B" w:rsidP="00877C21">
            <w:pPr>
              <w:pStyle w:val="NormalWeb"/>
              <w:spacing w:before="80" w:beforeAutospacing="0" w:after="8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C61CBE">
              <w:rPr>
                <w:sz w:val="28"/>
                <w:szCs w:val="28"/>
              </w:rPr>
              <w:t xml:space="preserve">2. 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>ThS.BSCKII. Ngũ Quốc Vĩ</w:t>
            </w:r>
          </w:p>
          <w:p w:rsidR="00E7268B" w:rsidRPr="00C61CBE" w:rsidRDefault="00E7268B" w:rsidP="00877C21">
            <w:pPr>
              <w:pStyle w:val="NormalWeb"/>
              <w:spacing w:before="80" w:beforeAutospacing="0" w:after="8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C61CBE">
              <w:rPr>
                <w:sz w:val="28"/>
                <w:szCs w:val="28"/>
              </w:rPr>
              <w:t xml:space="preserve">3. 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>BS. CKI</w:t>
            </w:r>
            <w:r w:rsidR="0030732D">
              <w:rPr>
                <w:color w:val="000000" w:themeColor="text1"/>
                <w:sz w:val="28"/>
                <w:szCs w:val="28"/>
                <w:lang w:val="de-DE"/>
              </w:rPr>
              <w:t>.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 xml:space="preserve"> Dương Thị Hoàng Yến</w:t>
            </w:r>
          </w:p>
          <w:p w:rsidR="00E7268B" w:rsidRPr="00C61CBE" w:rsidRDefault="00E7268B" w:rsidP="00877C21">
            <w:pPr>
              <w:pStyle w:val="NormalWeb"/>
              <w:spacing w:before="80" w:beforeAutospacing="0" w:after="8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C61CBE">
              <w:rPr>
                <w:sz w:val="28"/>
                <w:szCs w:val="28"/>
              </w:rPr>
              <w:t xml:space="preserve">4. 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>Ths.BS. Trần Khánh Nga</w:t>
            </w:r>
          </w:p>
          <w:p w:rsidR="00E7268B" w:rsidRPr="00C61CBE" w:rsidRDefault="00E7268B" w:rsidP="00877C21">
            <w:pPr>
              <w:pStyle w:val="NormalWeb"/>
              <w:spacing w:before="80" w:beforeAutospacing="0" w:after="8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C61CBE">
              <w:rPr>
                <w:sz w:val="28"/>
                <w:szCs w:val="28"/>
              </w:rPr>
              <w:t xml:space="preserve">5. 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>BS. CKI</w:t>
            </w:r>
            <w:r w:rsidR="0030732D">
              <w:rPr>
                <w:color w:val="000000" w:themeColor="text1"/>
                <w:sz w:val="28"/>
                <w:szCs w:val="28"/>
                <w:lang w:val="de-DE"/>
              </w:rPr>
              <w:t>.</w:t>
            </w:r>
            <w:r w:rsidRPr="00C61CBE">
              <w:rPr>
                <w:color w:val="000000" w:themeColor="text1"/>
                <w:sz w:val="28"/>
                <w:szCs w:val="28"/>
                <w:lang w:val="de-DE"/>
              </w:rPr>
              <w:t xml:space="preserve"> Trần Thu Hận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Mục tiêu nghiên cứu:</w:t>
            </w:r>
          </w:p>
          <w:p w:rsidR="00E7268B" w:rsidRPr="00C61CBE" w:rsidRDefault="00E7268B" w:rsidP="00877C21">
            <w:pPr>
              <w:widowControl w:val="0"/>
              <w:tabs>
                <w:tab w:val="left" w:pos="360"/>
              </w:tabs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  <w:t>* Mục tiêu chung</w:t>
            </w:r>
          </w:p>
          <w:p w:rsidR="00E7268B" w:rsidRPr="00C61CBE" w:rsidRDefault="00E7268B" w:rsidP="0030732D">
            <w:pPr>
              <w:widowControl w:val="0"/>
              <w:tabs>
                <w:tab w:val="left" w:pos="360"/>
              </w:tabs>
              <w:spacing w:before="80" w:after="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Xác định tỷ lệ, một số yếu tố liên quan và kết cục thai kỳ ở thai phụ đái tháo đường thai kỳ tại Bệnh viện chuyên khoa Sản Nhi Sóc Trăng.</w:t>
            </w:r>
          </w:p>
          <w:p w:rsidR="00E7268B" w:rsidRPr="00C61CBE" w:rsidRDefault="00E7268B" w:rsidP="0030732D">
            <w:pPr>
              <w:widowControl w:val="0"/>
              <w:tabs>
                <w:tab w:val="left" w:pos="360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C61C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 Mục tiêu cụ thể</w:t>
            </w:r>
          </w:p>
          <w:p w:rsidR="00E7268B" w:rsidRPr="00C61CBE" w:rsidRDefault="00E7268B" w:rsidP="0030732D">
            <w:pPr>
              <w:widowControl w:val="0"/>
              <w:tabs>
                <w:tab w:val="left" w:pos="360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- Khảo sát tỷ lệ, một số yếu tố liên quan đến đái tháo đường thai kỳ tại Bệnh viện Chuyên khoa Sản Nhi Sóc Trăng năm 2020</w:t>
            </w:r>
            <w:r w:rsidR="003073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- 2021.</w:t>
            </w:r>
          </w:p>
          <w:p w:rsidR="00E7268B" w:rsidRPr="00C61CBE" w:rsidRDefault="00E7268B" w:rsidP="0030732D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- Đánh giá kết cục thai kỳ ở thai phụ mang thai có đái tháo đường thai kỳ tại Bệnh viện Chuyên khoa Sản Nhi Sóc Trăng năm 2020</w:t>
            </w:r>
            <w:r w:rsidR="003073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- 2021.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 nội dung nghiên cứu chính:</w:t>
            </w:r>
          </w:p>
          <w:p w:rsidR="00E7268B" w:rsidRPr="00C61CBE" w:rsidRDefault="00E7268B" w:rsidP="0030732D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>Khảo sát tỷ lệ, một số yếu tố liên quan đến đái tháo đường thai kỳ tại Bệnh viện Chuyên khoa Sản Nhi Sóc Trăng năm 2020</w:t>
            </w:r>
            <w:r w:rsidR="0030732D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 xml:space="preserve">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>- 2021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>;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 xml:space="preserve"> Đánh giá kết cục thai kỳ ở thai phụ mang thai có đái tháo đường thai kỳ tại Bệnh viện Chuyên khoa Sản Nhi Sóc Trăng năm 2020</w:t>
            </w:r>
            <w:r w:rsidR="0030732D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 xml:space="preserve">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position w:val="-20"/>
                <w:sz w:val="28"/>
                <w:szCs w:val="28"/>
                <w:lang w:val="de-DE"/>
              </w:rPr>
              <w:t>- 2021.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1701CF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Lĩnh vực nghiên cứu: 30202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1701CF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Mục tiêu kinh tế xã hội của nhiệm vụ: 1502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Phương pháp nghiên cứu: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Thiết kế nghiên cứu, Cỡ mẫu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 phẩm khoa học và công nghệ dự kiến: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Báo cáo tổng hợp và Báo cáo tóm tắt kết quả thực hiện đề tài; </w:t>
            </w:r>
            <w:r w:rsidRPr="00C61CB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Báo cáo xử lý, phân tích số liệu; 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 báo: Tỷ lệ và yếu tố liên quan đến đái tháo đường thai kỳ tại bệnh viện; Bài báo 2: Đánh giá kết cục thai kỳ ở thai phụ có đái tháo đường thai kỳ</w:t>
            </w:r>
            <w:r w:rsidR="003073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chỉ và quy mô ứng dụng dự kiến: </w:t>
            </w:r>
          </w:p>
          <w:p w:rsidR="00E7268B" w:rsidRPr="00C61CBE" w:rsidRDefault="00E7268B" w:rsidP="00877C21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>Các cơ sở y tế trong toàn tỉnh Sóc Trăng và công bố tạp chí khoa học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dự kiến thực hiện: </w:t>
            </w:r>
            <w:r w:rsidRPr="006D36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tháng (từ tháng 5/2020 đến tháng 4/2021)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 phí được duyệt: </w:t>
            </w:r>
          </w:p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 đó:</w:t>
            </w:r>
          </w:p>
          <w:p w:rsidR="00E7268B" w:rsidRPr="00C61CBE" w:rsidRDefault="00E7268B" w:rsidP="00877C21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it-IT"/>
              </w:rPr>
            </w:pPr>
            <w:r w:rsidRPr="00C61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+ Ngân sách SNKHCN: </w:t>
            </w:r>
            <w:r w:rsidRPr="00C72E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98.341.600 đồng</w:t>
            </w:r>
          </w:p>
          <w:p w:rsidR="00E7268B" w:rsidRPr="00C61CBE" w:rsidRDefault="00E7268B" w:rsidP="00877C21">
            <w:pPr>
              <w:widowControl w:val="0"/>
              <w:spacing w:before="80"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it-IT"/>
              </w:rPr>
              <w:t>+</w:t>
            </w:r>
            <w:r w:rsidR="00307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C61C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Nguồn tự có của tổ chức: 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Quyết định phê duyệt số: 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72/QĐ-SKHCN ngày 12/6/2020</w:t>
            </w:r>
          </w:p>
        </w:tc>
      </w:tr>
      <w:tr w:rsidR="00E7268B" w:rsidRPr="00C61CBE" w:rsidTr="00E7268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68B" w:rsidRPr="00C61CBE" w:rsidRDefault="00E7268B" w:rsidP="00877C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68B" w:rsidRPr="00C61CBE" w:rsidRDefault="00E7268B" w:rsidP="00877C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C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 đồng thực hiện số: </w:t>
            </w:r>
            <w:r w:rsidRPr="00C61C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13/HĐ-SKHCN ngày 26/6/2020</w:t>
            </w:r>
          </w:p>
        </w:tc>
      </w:tr>
    </w:tbl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5"/>
        <w:gridCol w:w="3620"/>
      </w:tblGrid>
      <w:tr w:rsidR="00E7268B" w:rsidRPr="000C568D" w:rsidTr="00877C21">
        <w:tc>
          <w:tcPr>
            <w:tcW w:w="6445" w:type="dxa"/>
          </w:tcPr>
          <w:p w:rsidR="00E7268B" w:rsidRPr="000C568D" w:rsidRDefault="00E7268B" w:rsidP="00877C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68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ĐƠN VỊ QUẢN LÝ NHIỆM VỤ</w:t>
            </w:r>
          </w:p>
          <w:p w:rsidR="00E7268B" w:rsidRPr="003863EB" w:rsidRDefault="00E7268B" w:rsidP="00877C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63EB">
              <w:rPr>
                <w:rFonts w:ascii="Times New Roman" w:hAnsi="Times New Roman" w:cs="Times New Roman"/>
                <w:i/>
                <w:sz w:val="26"/>
                <w:szCs w:val="26"/>
              </w:rPr>
              <w:t>(Thủ trưởng ký, ghi rõ họ tên và đóng dấu)</w:t>
            </w:r>
          </w:p>
        </w:tc>
        <w:tc>
          <w:tcPr>
            <w:tcW w:w="3620" w:type="dxa"/>
          </w:tcPr>
          <w:p w:rsidR="00E7268B" w:rsidRPr="000C568D" w:rsidRDefault="00E7268B" w:rsidP="00877C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68D">
              <w:rPr>
                <w:rFonts w:ascii="Times New Roman" w:hAnsi="Times New Roman" w:cs="Times New Roman"/>
                <w:b/>
                <w:sz w:val="26"/>
                <w:szCs w:val="26"/>
              </w:rPr>
              <w:t>NGƯỜI GHI THÔNG TIN</w:t>
            </w:r>
          </w:p>
          <w:p w:rsidR="00E7268B" w:rsidRPr="003863EB" w:rsidRDefault="00E7268B" w:rsidP="00877C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63E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E7268B" w:rsidRPr="00C61CBE" w:rsidRDefault="00E7268B" w:rsidP="007B2084">
      <w:pPr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68B" w:rsidRPr="00C61CBE" w:rsidSect="00715F3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94"/>
    <w:multiLevelType w:val="hybridMultilevel"/>
    <w:tmpl w:val="AF6E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9F7"/>
    <w:multiLevelType w:val="hybridMultilevel"/>
    <w:tmpl w:val="18CEEFD2"/>
    <w:lvl w:ilvl="0" w:tplc="0409000D">
      <w:start w:val="1"/>
      <w:numFmt w:val="bullet"/>
      <w:lvlText w:val=""/>
      <w:lvlJc w:val="left"/>
      <w:pPr>
        <w:ind w:left="1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>
    <w:nsid w:val="2C615048"/>
    <w:multiLevelType w:val="hybridMultilevel"/>
    <w:tmpl w:val="81F8988E"/>
    <w:lvl w:ilvl="0" w:tplc="C8EEDB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A23FD"/>
    <w:multiLevelType w:val="multilevel"/>
    <w:tmpl w:val="826E5500"/>
    <w:lvl w:ilvl="0">
      <w:start w:val="13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897AE8"/>
    <w:multiLevelType w:val="hybridMultilevel"/>
    <w:tmpl w:val="ECDC34C0"/>
    <w:lvl w:ilvl="0" w:tplc="99DC06B0">
      <w:start w:val="1"/>
      <w:numFmt w:val="upp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47A83972"/>
    <w:multiLevelType w:val="hybridMultilevel"/>
    <w:tmpl w:val="E9A05C50"/>
    <w:lvl w:ilvl="0" w:tplc="A4C6C2AC">
      <w:start w:val="16"/>
      <w:numFmt w:val="bullet"/>
      <w:lvlText w:val="-"/>
      <w:lvlJc w:val="left"/>
      <w:pPr>
        <w:ind w:left="6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7C4E7FE1"/>
    <w:multiLevelType w:val="hybridMultilevel"/>
    <w:tmpl w:val="BF06C208"/>
    <w:lvl w:ilvl="0" w:tplc="7A081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57E0E"/>
    <w:rsid w:val="00030B0A"/>
    <w:rsid w:val="0003336F"/>
    <w:rsid w:val="00054F2F"/>
    <w:rsid w:val="0006556A"/>
    <w:rsid w:val="00067004"/>
    <w:rsid w:val="000900CC"/>
    <w:rsid w:val="00094F9B"/>
    <w:rsid w:val="00096050"/>
    <w:rsid w:val="000B61DE"/>
    <w:rsid w:val="000C4E86"/>
    <w:rsid w:val="001310E8"/>
    <w:rsid w:val="001701CF"/>
    <w:rsid w:val="001A3513"/>
    <w:rsid w:val="001C592E"/>
    <w:rsid w:val="001E3E36"/>
    <w:rsid w:val="002064BC"/>
    <w:rsid w:val="002F0E91"/>
    <w:rsid w:val="002F6B06"/>
    <w:rsid w:val="00302B1E"/>
    <w:rsid w:val="00306D8B"/>
    <w:rsid w:val="0030732D"/>
    <w:rsid w:val="003107FD"/>
    <w:rsid w:val="00333EEC"/>
    <w:rsid w:val="003375A7"/>
    <w:rsid w:val="0035317F"/>
    <w:rsid w:val="00396415"/>
    <w:rsid w:val="00412DB7"/>
    <w:rsid w:val="0047603E"/>
    <w:rsid w:val="004A2EB6"/>
    <w:rsid w:val="004C12A0"/>
    <w:rsid w:val="004E42C3"/>
    <w:rsid w:val="004E5504"/>
    <w:rsid w:val="00535C9F"/>
    <w:rsid w:val="00542247"/>
    <w:rsid w:val="00576D9D"/>
    <w:rsid w:val="0058547D"/>
    <w:rsid w:val="005971CC"/>
    <w:rsid w:val="005D199E"/>
    <w:rsid w:val="006319BC"/>
    <w:rsid w:val="00646D02"/>
    <w:rsid w:val="006A1C65"/>
    <w:rsid w:val="006A64D9"/>
    <w:rsid w:val="006D3650"/>
    <w:rsid w:val="006D5B71"/>
    <w:rsid w:val="006F7E00"/>
    <w:rsid w:val="00703B6C"/>
    <w:rsid w:val="00715F39"/>
    <w:rsid w:val="0071773B"/>
    <w:rsid w:val="00717C8F"/>
    <w:rsid w:val="00731F52"/>
    <w:rsid w:val="00746E5F"/>
    <w:rsid w:val="007605EC"/>
    <w:rsid w:val="007667A5"/>
    <w:rsid w:val="0077478F"/>
    <w:rsid w:val="0078156A"/>
    <w:rsid w:val="007923C4"/>
    <w:rsid w:val="007A7A37"/>
    <w:rsid w:val="007B2084"/>
    <w:rsid w:val="007B3D23"/>
    <w:rsid w:val="007B6F78"/>
    <w:rsid w:val="00806B3D"/>
    <w:rsid w:val="00852581"/>
    <w:rsid w:val="008706B1"/>
    <w:rsid w:val="008E1519"/>
    <w:rsid w:val="00945533"/>
    <w:rsid w:val="009A0253"/>
    <w:rsid w:val="009D0A63"/>
    <w:rsid w:val="009D633F"/>
    <w:rsid w:val="009F3845"/>
    <w:rsid w:val="00A16A92"/>
    <w:rsid w:val="00A244B5"/>
    <w:rsid w:val="00A57E0E"/>
    <w:rsid w:val="00A8489E"/>
    <w:rsid w:val="00AC0483"/>
    <w:rsid w:val="00AD650A"/>
    <w:rsid w:val="00B20795"/>
    <w:rsid w:val="00B42577"/>
    <w:rsid w:val="00B94C0E"/>
    <w:rsid w:val="00C578CF"/>
    <w:rsid w:val="00C61CBE"/>
    <w:rsid w:val="00C712D2"/>
    <w:rsid w:val="00C72E48"/>
    <w:rsid w:val="00CA0E36"/>
    <w:rsid w:val="00CC6977"/>
    <w:rsid w:val="00D07D8F"/>
    <w:rsid w:val="00D214A1"/>
    <w:rsid w:val="00D75D1A"/>
    <w:rsid w:val="00D77627"/>
    <w:rsid w:val="00DA2C1C"/>
    <w:rsid w:val="00E32437"/>
    <w:rsid w:val="00E35AE0"/>
    <w:rsid w:val="00E61216"/>
    <w:rsid w:val="00E7268B"/>
    <w:rsid w:val="00E86417"/>
    <w:rsid w:val="00EF3A3C"/>
    <w:rsid w:val="00F0294E"/>
    <w:rsid w:val="00F12073"/>
    <w:rsid w:val="00F24197"/>
    <w:rsid w:val="00F35B04"/>
    <w:rsid w:val="00F80DF4"/>
    <w:rsid w:val="00F90DCE"/>
    <w:rsid w:val="00F96753"/>
    <w:rsid w:val="00FD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E0E"/>
    <w:rPr>
      <w:b/>
      <w:bCs/>
    </w:rPr>
  </w:style>
  <w:style w:type="character" w:styleId="Emphasis">
    <w:name w:val="Emphasis"/>
    <w:basedOn w:val="DefaultParagraphFont"/>
    <w:uiPriority w:val="20"/>
    <w:qFormat/>
    <w:rsid w:val="00A57E0E"/>
    <w:rPr>
      <w:i/>
      <w:iCs/>
    </w:rPr>
  </w:style>
  <w:style w:type="paragraph" w:styleId="BodyTextIndent">
    <w:name w:val="Body Text Indent"/>
    <w:basedOn w:val="Normal"/>
    <w:link w:val="BodyTextIndentChar"/>
    <w:rsid w:val="00646D02"/>
    <w:pPr>
      <w:spacing w:after="0" w:line="240" w:lineRule="auto"/>
      <w:ind w:firstLine="436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46D02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unhideWhenUsed/>
    <w:rsid w:val="0047603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7C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7C8F"/>
  </w:style>
  <w:style w:type="paragraph" w:customStyle="1" w:styleId="than">
    <w:name w:val="than"/>
    <w:basedOn w:val="Normal"/>
    <w:rsid w:val="004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5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207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795"/>
  </w:style>
  <w:style w:type="table" w:styleId="TableGrid">
    <w:name w:val="Table Grid"/>
    <w:basedOn w:val="TableNormal"/>
    <w:uiPriority w:val="59"/>
    <w:rsid w:val="00E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100">
          <w:marLeft w:val="0"/>
          <w:marRight w:val="0"/>
          <w:marTop w:val="0"/>
          <w:marBottom w:val="0"/>
          <w:divBdr>
            <w:top w:val="single" w:sz="2" w:space="0" w:color="016FA2"/>
            <w:left w:val="single" w:sz="2" w:space="4" w:color="016FA2"/>
            <w:bottom w:val="single" w:sz="2" w:space="0" w:color="016FA2"/>
            <w:right w:val="single" w:sz="2" w:space="4" w:color="016F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4F21-A68F-421A-910C-A0D744A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Windows7</cp:lastModifiedBy>
  <cp:revision>51</cp:revision>
  <dcterms:created xsi:type="dcterms:W3CDTF">2021-06-01T07:41:00Z</dcterms:created>
  <dcterms:modified xsi:type="dcterms:W3CDTF">2021-08-18T03:17:00Z</dcterms:modified>
</cp:coreProperties>
</file>