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0" w:type="dxa"/>
        <w:jc w:val="center"/>
        <w:tblLook w:val="01E0" w:firstRow="1" w:lastRow="1" w:firstColumn="1" w:lastColumn="1" w:noHBand="0" w:noVBand="0"/>
      </w:tblPr>
      <w:tblGrid>
        <w:gridCol w:w="2977"/>
        <w:gridCol w:w="6103"/>
      </w:tblGrid>
      <w:tr w:rsidR="00B916BA" w:rsidRPr="006E7A70" w14:paraId="3F608837" w14:textId="77777777" w:rsidTr="00C04BB0">
        <w:trPr>
          <w:trHeight w:val="1124"/>
          <w:jc w:val="center"/>
        </w:trPr>
        <w:tc>
          <w:tcPr>
            <w:tcW w:w="2977" w:type="dxa"/>
          </w:tcPr>
          <w:p w14:paraId="5DF05D02" w14:textId="77777777" w:rsidR="00B916BA" w:rsidRPr="006E7A70" w:rsidRDefault="00B916BA" w:rsidP="00C04BB0">
            <w:pPr>
              <w:jc w:val="center"/>
              <w:rPr>
                <w:b/>
                <w:szCs w:val="28"/>
              </w:rPr>
            </w:pPr>
            <w:r w:rsidRPr="006E7A70">
              <w:rPr>
                <w:b/>
                <w:szCs w:val="28"/>
              </w:rPr>
              <w:t>ỦY BAN NHÂN DÂN</w:t>
            </w:r>
          </w:p>
          <w:p w14:paraId="692D018C" w14:textId="77777777" w:rsidR="00B916BA" w:rsidRPr="006E7A70" w:rsidRDefault="00B916BA" w:rsidP="00C04BB0">
            <w:pPr>
              <w:jc w:val="center"/>
              <w:rPr>
                <w:b/>
                <w:sz w:val="26"/>
                <w:szCs w:val="28"/>
              </w:rPr>
            </w:pPr>
            <w:r w:rsidRPr="006E7A70">
              <w:rPr>
                <w:b/>
                <w:szCs w:val="28"/>
              </w:rPr>
              <w:t>TỈNH SÓC TRĂNG</w:t>
            </w:r>
          </w:p>
          <w:p w14:paraId="7EA1404E" w14:textId="1949F2B4" w:rsidR="00B916BA" w:rsidRPr="006E7A70" w:rsidRDefault="002A6504" w:rsidP="00C04BB0">
            <w:pPr>
              <w:jc w:val="center"/>
              <w:rPr>
                <w:sz w:val="26"/>
                <w:szCs w:val="28"/>
              </w:rPr>
            </w:pPr>
            <w:r w:rsidRPr="006E7A70">
              <w:rPr>
                <w:noProof/>
                <w:sz w:val="26"/>
                <w:szCs w:val="28"/>
              </w:rPr>
              <mc:AlternateContent>
                <mc:Choice Requires="wps">
                  <w:drawing>
                    <wp:anchor distT="0" distB="0" distL="114300" distR="114300" simplePos="0" relativeHeight="251673088" behindDoc="0" locked="0" layoutInCell="1" allowOverlap="1" wp14:anchorId="44F0AA93" wp14:editId="1F700DFD">
                      <wp:simplePos x="0" y="0"/>
                      <wp:positionH relativeFrom="column">
                        <wp:align>center</wp:align>
                      </wp:positionH>
                      <wp:positionV relativeFrom="paragraph">
                        <wp:posOffset>33020</wp:posOffset>
                      </wp:positionV>
                      <wp:extent cx="896400" cy="0"/>
                      <wp:effectExtent l="0" t="0" r="0" b="0"/>
                      <wp:wrapNone/>
                      <wp:docPr id="87194938" name="Straight Connector 1"/>
                      <wp:cNvGraphicFramePr/>
                      <a:graphic xmlns:a="http://schemas.openxmlformats.org/drawingml/2006/main">
                        <a:graphicData uri="http://schemas.microsoft.com/office/word/2010/wordprocessingShape">
                          <wps:wsp>
                            <wps:cNvCnPr/>
                            <wps:spPr>
                              <a:xfrm>
                                <a:off x="0" y="0"/>
                                <a:ext cx="89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8A7BC" id="Straight Connector 1" o:spid="_x0000_s1026" style="position:absolute;z-index:2516730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6pt" to="7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4YmwEAAJMDAAAOAAAAZHJzL2Uyb0RvYy54bWysU8tu2zAQvBfIPxC815KDIk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" strokecolor="#4472c4 [3204]" strokeweight=".5pt">
                      <v:stroke joinstyle="miter"/>
                    </v:line>
                  </w:pict>
                </mc:Fallback>
              </mc:AlternateContent>
            </w:r>
          </w:p>
          <w:p w14:paraId="0B2CF87C" w14:textId="77777777" w:rsidR="00B916BA" w:rsidRPr="006E7A70" w:rsidRDefault="00B916BA" w:rsidP="00C04BB0">
            <w:pPr>
              <w:jc w:val="center"/>
              <w:rPr>
                <w:b/>
                <w:szCs w:val="28"/>
              </w:rPr>
            </w:pPr>
            <w:r w:rsidRPr="006E7A70">
              <w:rPr>
                <w:szCs w:val="28"/>
              </w:rPr>
              <w:t>Số:           /KH-UBND</w:t>
            </w:r>
          </w:p>
        </w:tc>
        <w:tc>
          <w:tcPr>
            <w:tcW w:w="6103" w:type="dxa"/>
          </w:tcPr>
          <w:p w14:paraId="5745622C" w14:textId="77777777" w:rsidR="00B916BA" w:rsidRPr="006E7A70" w:rsidRDefault="00B916BA" w:rsidP="00C04BB0">
            <w:pPr>
              <w:jc w:val="right"/>
              <w:rPr>
                <w:b/>
                <w:szCs w:val="28"/>
              </w:rPr>
            </w:pPr>
            <w:r w:rsidRPr="006E7A70">
              <w:rPr>
                <w:b/>
                <w:szCs w:val="28"/>
              </w:rPr>
              <w:t>CỘNG HÒA XÃ HỘI CHỦ NGHĨA VIỆT NAM</w:t>
            </w:r>
          </w:p>
          <w:p w14:paraId="1BD40382" w14:textId="77777777" w:rsidR="00B916BA" w:rsidRPr="006E7A70" w:rsidRDefault="00B916BA" w:rsidP="00C04BB0">
            <w:pPr>
              <w:jc w:val="center"/>
              <w:rPr>
                <w:b/>
                <w:szCs w:val="28"/>
              </w:rPr>
            </w:pPr>
            <w:r w:rsidRPr="006E7A70">
              <w:rPr>
                <w:b/>
                <w:szCs w:val="28"/>
              </w:rPr>
              <w:t>Độc lập - Tự do - Hạnh phúc</w:t>
            </w:r>
          </w:p>
          <w:p w14:paraId="2F975DAE" w14:textId="77777777" w:rsidR="00B916BA" w:rsidRPr="006E7A70" w:rsidRDefault="00B916BA" w:rsidP="00C04BB0">
            <w:pPr>
              <w:jc w:val="center"/>
              <w:rPr>
                <w:i/>
                <w:sz w:val="26"/>
                <w:szCs w:val="26"/>
              </w:rPr>
            </w:pPr>
            <w:r w:rsidRPr="006E7A70">
              <w:rPr>
                <w:noProof/>
                <w:sz w:val="26"/>
                <w:szCs w:val="26"/>
              </w:rPr>
              <mc:AlternateContent>
                <mc:Choice Requires="wps">
                  <w:drawing>
                    <wp:anchor distT="0" distB="0" distL="114300" distR="114300" simplePos="0" relativeHeight="251672064" behindDoc="0" locked="0" layoutInCell="1" allowOverlap="1" wp14:anchorId="17C34EC9" wp14:editId="25430ADF">
                      <wp:simplePos x="0" y="0"/>
                      <wp:positionH relativeFrom="column">
                        <wp:posOffset>839470</wp:posOffset>
                      </wp:positionH>
                      <wp:positionV relativeFrom="paragraph">
                        <wp:posOffset>38100</wp:posOffset>
                      </wp:positionV>
                      <wp:extent cx="2059200" cy="0"/>
                      <wp:effectExtent l="0" t="0" r="0" b="0"/>
                      <wp:wrapNone/>
                      <wp:docPr id="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335E" id="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pt" to="22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">
                      <o:lock v:ext="edit" shapetype="f"/>
                    </v:line>
                  </w:pict>
                </mc:Fallback>
              </mc:AlternateContent>
            </w:r>
          </w:p>
          <w:p w14:paraId="5CF1B2AD" w14:textId="66EAF938" w:rsidR="00B916BA" w:rsidRPr="006E7A70" w:rsidRDefault="00B916BA" w:rsidP="003305E5">
            <w:pPr>
              <w:jc w:val="center"/>
              <w:rPr>
                <w:i/>
                <w:szCs w:val="28"/>
              </w:rPr>
            </w:pPr>
            <w:r w:rsidRPr="006E7A70">
              <w:rPr>
                <w:i/>
                <w:szCs w:val="28"/>
              </w:rPr>
              <w:t xml:space="preserve">Sóc Trăng, ngày       tháng </w:t>
            </w:r>
            <w:r w:rsidR="00902858" w:rsidRPr="006E7A70">
              <w:rPr>
                <w:i/>
                <w:szCs w:val="28"/>
              </w:rPr>
              <w:t>11</w:t>
            </w:r>
            <w:r w:rsidRPr="006E7A70">
              <w:rPr>
                <w:i/>
                <w:szCs w:val="28"/>
              </w:rPr>
              <w:t xml:space="preserve"> năm 2023</w:t>
            </w:r>
          </w:p>
        </w:tc>
      </w:tr>
    </w:tbl>
    <w:p w14:paraId="1A3668D8" w14:textId="20CB3A20" w:rsidR="002A6504" w:rsidRPr="006E7A70" w:rsidRDefault="007178D8" w:rsidP="002A6504">
      <w:pPr>
        <w:pStyle w:val="Heading6"/>
        <w:jc w:val="center"/>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680256" behindDoc="0" locked="0" layoutInCell="1" allowOverlap="1" wp14:anchorId="2F819200" wp14:editId="3DA029D4">
                <wp:simplePos x="0" y="0"/>
                <wp:positionH relativeFrom="column">
                  <wp:posOffset>424815</wp:posOffset>
                </wp:positionH>
                <wp:positionV relativeFrom="paragraph">
                  <wp:posOffset>29210</wp:posOffset>
                </wp:positionV>
                <wp:extent cx="1047750" cy="304800"/>
                <wp:effectExtent l="0" t="0" r="19050" b="19050"/>
                <wp:wrapNone/>
                <wp:docPr id="1860631481" name="Text Box 1"/>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chemeClr val="lt1"/>
                        </a:solidFill>
                        <a:ln w="6350">
                          <a:solidFill>
                            <a:prstClr val="black"/>
                          </a:solidFill>
                        </a:ln>
                      </wps:spPr>
                      <wps:txbx>
                        <w:txbxContent>
                          <w:p w14:paraId="7A475359" w14:textId="59C9D912" w:rsidR="007178D8" w:rsidRPr="007178D8" w:rsidRDefault="007178D8" w:rsidP="007178D8">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819200" id="_x0000_t202" coordsize="21600,21600" o:spt="202" path="m,l,21600r21600,l21600,xe">
                <v:stroke joinstyle="miter"/>
                <v:path gradientshapeok="t" o:connecttype="rect"/>
              </v:shapetype>
              <v:shape id="Text Box 1" o:spid="_x0000_s1026" type="#_x0000_t202" style="position:absolute;left:0;text-align:left;margin-left:33.45pt;margin-top:2.3pt;width:82.5pt;height:24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" fillcolor="white [3201]" strokeweight=".5pt">
                <v:textbox>
                  <w:txbxContent>
                    <w:p w14:paraId="7A475359" w14:textId="59C9D912" w:rsidR="007178D8" w:rsidRPr="007178D8" w:rsidRDefault="007178D8" w:rsidP="007178D8">
                      <w:pPr>
                        <w:jc w:val="center"/>
                        <w:rPr>
                          <w:b/>
                          <w:bCs/>
                        </w:rPr>
                      </w:pPr>
                      <w:r>
                        <w:rPr>
                          <w:b/>
                          <w:bCs/>
                        </w:rPr>
                        <w:t>DỰ THẢO</w:t>
                      </w:r>
                    </w:p>
                  </w:txbxContent>
                </v:textbox>
              </v:shape>
            </w:pict>
          </mc:Fallback>
        </mc:AlternateContent>
      </w:r>
    </w:p>
    <w:p w14:paraId="4783AB1A" w14:textId="0F2504D0" w:rsidR="00D77C08" w:rsidRPr="006E7A70" w:rsidRDefault="00901C0D" w:rsidP="002A6504">
      <w:pPr>
        <w:pStyle w:val="Heading6"/>
        <w:jc w:val="center"/>
        <w:rPr>
          <w:rFonts w:ascii="Times New Roman" w:hAnsi="Times New Roman"/>
          <w:spacing w:val="-8"/>
        </w:rPr>
      </w:pPr>
      <w:r w:rsidRPr="006E7A70">
        <w:rPr>
          <w:rFonts w:ascii="Times New Roman" w:hAnsi="Times New Roman"/>
          <w:spacing w:val="-8"/>
        </w:rPr>
        <w:t>KẾ HOẠCH</w:t>
      </w:r>
    </w:p>
    <w:p w14:paraId="56BF62D8" w14:textId="77777777" w:rsidR="007178D8" w:rsidRDefault="007178D8" w:rsidP="007178D8">
      <w:pPr>
        <w:jc w:val="center"/>
        <w:rPr>
          <w:b/>
          <w:bCs/>
          <w:noProof/>
        </w:rPr>
      </w:pPr>
      <w:r w:rsidRPr="007178D8">
        <w:rPr>
          <w:b/>
          <w:bCs/>
          <w:noProof/>
        </w:rPr>
        <w:t>Tổ chức Tháng hành động vì bình đẳng giới và</w:t>
      </w:r>
      <w:r>
        <w:rPr>
          <w:b/>
          <w:bCs/>
          <w:noProof/>
        </w:rPr>
        <w:t xml:space="preserve"> </w:t>
      </w:r>
    </w:p>
    <w:p w14:paraId="5DD6C04D" w14:textId="35CB63C6" w:rsidR="004074CF" w:rsidRPr="006E7A70" w:rsidRDefault="007178D8" w:rsidP="007178D8">
      <w:pPr>
        <w:jc w:val="center"/>
        <w:rPr>
          <w:b/>
          <w:bCs/>
          <w:spacing w:val="-8"/>
          <w:lang w:val="vi-VN"/>
        </w:rPr>
      </w:pPr>
      <w:r w:rsidRPr="007178D8">
        <w:rPr>
          <w:b/>
          <w:bCs/>
          <w:noProof/>
        </w:rPr>
        <w:t>phòng ngừa, ứng phó với bạo lực trên cơ sở giới năm 2023</w:t>
      </w:r>
    </w:p>
    <w:p w14:paraId="1B10B286" w14:textId="77777777" w:rsidR="002A6504" w:rsidRPr="006E7A70" w:rsidRDefault="00EE008D" w:rsidP="002A6504">
      <w:pPr>
        <w:jc w:val="center"/>
        <w:rPr>
          <w:szCs w:val="28"/>
          <w:lang w:val="vi-VN"/>
        </w:rPr>
      </w:pPr>
      <w:r w:rsidRPr="006E7A70">
        <w:rPr>
          <w:noProof/>
          <w:szCs w:val="28"/>
        </w:rPr>
        <mc:AlternateContent>
          <mc:Choice Requires="wps">
            <w:drawing>
              <wp:anchor distT="0" distB="0" distL="114300" distR="114300" simplePos="0" relativeHeight="251666944" behindDoc="0" locked="0" layoutInCell="1" allowOverlap="1" wp14:anchorId="11FC08F9" wp14:editId="1804E01C">
                <wp:simplePos x="0" y="0"/>
                <wp:positionH relativeFrom="column">
                  <wp:align>center</wp:align>
                </wp:positionH>
                <wp:positionV relativeFrom="paragraph">
                  <wp:posOffset>45720</wp:posOffset>
                </wp:positionV>
                <wp:extent cx="1476000" cy="0"/>
                <wp:effectExtent l="0" t="0" r="0" b="0"/>
                <wp:wrapNone/>
                <wp:docPr id="969775748" name="Straight Connector 2"/>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4440F" id="Straight Connector 2" o:spid="_x0000_s1026" style="position:absolute;z-index:2516669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6pt" to="1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RmQEAAIgDAAAOAAAAZHJzL2Uyb0RvYy54bWysU8tu2zAQvBfoPxC815KD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" strokecolor="black [3200]" strokeweight=".5pt">
                <v:stroke joinstyle="miter"/>
              </v:line>
            </w:pict>
          </mc:Fallback>
        </mc:AlternateContent>
      </w:r>
    </w:p>
    <w:p w14:paraId="479A064D" w14:textId="26579BBB"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Thực hiện Nghị quyết số 28/NQ-CP ngày 03/3/2021 của Chính phủ ban</w:t>
      </w:r>
      <w:r w:rsidR="009E5F4D">
        <w:rPr>
          <w:szCs w:val="28"/>
          <w:lang w:eastAsia="vi-VN" w:bidi="vi-VN"/>
        </w:rPr>
        <w:t xml:space="preserve"> </w:t>
      </w:r>
      <w:r w:rsidRPr="007178D8">
        <w:rPr>
          <w:szCs w:val="28"/>
          <w:lang w:val="vi-VN" w:eastAsia="vi-VN" w:bidi="vi-VN"/>
        </w:rPr>
        <w:t>hành Chiến lược quốc gia về bình đẳng giới giai đoạn 2021 - 2030 và Quyết định</w:t>
      </w:r>
      <w:r w:rsidR="009E5F4D">
        <w:rPr>
          <w:szCs w:val="28"/>
          <w:lang w:eastAsia="vi-VN" w:bidi="vi-VN"/>
        </w:rPr>
        <w:t xml:space="preserve"> </w:t>
      </w:r>
      <w:r w:rsidRPr="007178D8">
        <w:rPr>
          <w:szCs w:val="28"/>
          <w:lang w:val="vi-VN" w:eastAsia="vi-VN" w:bidi="vi-VN"/>
        </w:rPr>
        <w:t>số 1790/QĐ-TTg ngày 23/10/2021 của Thủ tướng Chính phủ phê duyệt Chương</w:t>
      </w:r>
      <w:r w:rsidR="009E5F4D">
        <w:rPr>
          <w:szCs w:val="28"/>
          <w:lang w:eastAsia="vi-VN" w:bidi="vi-VN"/>
        </w:rPr>
        <w:t xml:space="preserve"> </w:t>
      </w:r>
      <w:r w:rsidRPr="007178D8">
        <w:rPr>
          <w:szCs w:val="28"/>
          <w:lang w:val="vi-VN" w:eastAsia="vi-VN" w:bidi="vi-VN"/>
        </w:rPr>
        <w:t>trình truyền thông vì bình đẳng giới đến năm 2030;</w:t>
      </w:r>
    </w:p>
    <w:p w14:paraId="5FEC31D2" w14:textId="606463AB"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Thực hiện Công văn số 4076/LĐTBXH-BĐG ngày 27/9/2023 của Bộ Lao</w:t>
      </w:r>
      <w:r w:rsidR="009E5F4D">
        <w:rPr>
          <w:szCs w:val="28"/>
          <w:lang w:eastAsia="vi-VN" w:bidi="vi-VN"/>
        </w:rPr>
        <w:t xml:space="preserve"> </w:t>
      </w:r>
      <w:r w:rsidRPr="007178D8">
        <w:rPr>
          <w:szCs w:val="28"/>
          <w:lang w:val="vi-VN" w:eastAsia="vi-VN" w:bidi="vi-VN"/>
        </w:rPr>
        <w:t>động - Thương binh và Xã hội về việc hướng dẫn triển khai Tháng hành động vì</w:t>
      </w:r>
      <w:r w:rsidR="009E5F4D">
        <w:rPr>
          <w:szCs w:val="28"/>
          <w:lang w:eastAsia="vi-VN" w:bidi="vi-VN"/>
        </w:rPr>
        <w:t xml:space="preserve"> </w:t>
      </w:r>
      <w:r w:rsidRPr="007178D8">
        <w:rPr>
          <w:szCs w:val="28"/>
          <w:lang w:val="vi-VN" w:eastAsia="vi-VN" w:bidi="vi-VN"/>
        </w:rPr>
        <w:t>bình đẳng giới và phòng ngừa, ứng phó với bạo lực trên cơ sở giới năm 2023.</w:t>
      </w:r>
    </w:p>
    <w:p w14:paraId="4599E45D" w14:textId="77777777" w:rsidR="00D95D4F" w:rsidRDefault="00D95D4F" w:rsidP="00D95D4F">
      <w:pPr>
        <w:spacing w:before="120" w:after="120"/>
        <w:ind w:firstLine="720"/>
        <w:jc w:val="both"/>
        <w:rPr>
          <w:szCs w:val="28"/>
          <w:lang w:val="vi-VN" w:eastAsia="vi-VN" w:bidi="vi-VN"/>
        </w:rPr>
      </w:pPr>
      <w:r w:rsidRPr="007178D8">
        <w:rPr>
          <w:szCs w:val="28"/>
          <w:lang w:val="vi-VN" w:eastAsia="vi-VN" w:bidi="vi-VN"/>
        </w:rPr>
        <w:t>Thực hiện Kế hoạch số 106/KH-UBND ngày 29/7/2022 của Ủy ban nhân</w:t>
      </w:r>
      <w:r>
        <w:rPr>
          <w:szCs w:val="28"/>
          <w:lang w:eastAsia="vi-VN" w:bidi="vi-VN"/>
        </w:rPr>
        <w:t xml:space="preserve"> </w:t>
      </w:r>
      <w:r w:rsidRPr="007178D8">
        <w:rPr>
          <w:szCs w:val="28"/>
          <w:lang w:val="vi-VN" w:eastAsia="vi-VN" w:bidi="vi-VN"/>
        </w:rPr>
        <w:t>dân tỉnh thực hiện Chương trình Truyền thông về bình đẳng giới đến năm 2030</w:t>
      </w:r>
      <w:r>
        <w:rPr>
          <w:szCs w:val="28"/>
          <w:lang w:eastAsia="vi-VN" w:bidi="vi-VN"/>
        </w:rPr>
        <w:t xml:space="preserve"> </w:t>
      </w:r>
      <w:r w:rsidRPr="007178D8">
        <w:rPr>
          <w:szCs w:val="28"/>
          <w:lang w:val="vi-VN" w:eastAsia="vi-VN" w:bidi="vi-VN"/>
        </w:rPr>
        <w:t>trên địa bàn tỉnh Sóc Trăng;</w:t>
      </w:r>
    </w:p>
    <w:p w14:paraId="773B12A1" w14:textId="6B696FD0"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Ủy ban nhân dân tỉnh Sóc Trăng ban hành Kế hoạch tổ chức triển khai</w:t>
      </w:r>
      <w:r w:rsidR="009E5F4D">
        <w:rPr>
          <w:szCs w:val="28"/>
          <w:lang w:eastAsia="vi-VN" w:bidi="vi-VN"/>
        </w:rPr>
        <w:t xml:space="preserve"> </w:t>
      </w:r>
      <w:r w:rsidRPr="007178D8">
        <w:rPr>
          <w:szCs w:val="28"/>
          <w:lang w:val="vi-VN" w:eastAsia="vi-VN" w:bidi="vi-VN"/>
        </w:rPr>
        <w:t>Tháng hành động vì bình đẳng giới và phòng ngừa, ứng phó với bạo lực trên cơ sở</w:t>
      </w:r>
      <w:r w:rsidR="009E5F4D">
        <w:rPr>
          <w:szCs w:val="28"/>
          <w:lang w:eastAsia="vi-VN" w:bidi="vi-VN"/>
        </w:rPr>
        <w:t xml:space="preserve"> </w:t>
      </w:r>
      <w:r w:rsidRPr="007178D8">
        <w:rPr>
          <w:szCs w:val="28"/>
          <w:lang w:val="vi-VN" w:eastAsia="vi-VN" w:bidi="vi-VN"/>
        </w:rPr>
        <w:t>giới năm 2023 (viết tắt là Tháng hành động), cụ thể như sau:</w:t>
      </w:r>
    </w:p>
    <w:p w14:paraId="30469DF4" w14:textId="77777777" w:rsidR="007178D8" w:rsidRPr="009E5F4D" w:rsidRDefault="007178D8" w:rsidP="009E5F4D">
      <w:pPr>
        <w:spacing w:before="120" w:after="120"/>
        <w:ind w:firstLine="720"/>
        <w:jc w:val="both"/>
        <w:rPr>
          <w:b/>
          <w:bCs/>
          <w:szCs w:val="28"/>
          <w:lang w:val="vi-VN" w:eastAsia="vi-VN" w:bidi="vi-VN"/>
        </w:rPr>
      </w:pPr>
      <w:r w:rsidRPr="009E5F4D">
        <w:rPr>
          <w:b/>
          <w:bCs/>
          <w:szCs w:val="28"/>
          <w:lang w:val="vi-VN" w:eastAsia="vi-VN" w:bidi="vi-VN"/>
        </w:rPr>
        <w:t>I. MỤC ĐÍCH, YÊU CẦU</w:t>
      </w:r>
    </w:p>
    <w:p w14:paraId="02439613" w14:textId="4BD280D3"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Tháng hành động là điểm nhấn, tạo nên một chiến dịch truyền thông vì bình</w:t>
      </w:r>
      <w:r w:rsidR="009E5F4D">
        <w:rPr>
          <w:szCs w:val="28"/>
          <w:lang w:eastAsia="vi-VN" w:bidi="vi-VN"/>
        </w:rPr>
        <w:t xml:space="preserve"> </w:t>
      </w:r>
      <w:r w:rsidR="007178D8" w:rsidRPr="007178D8">
        <w:rPr>
          <w:szCs w:val="28"/>
          <w:lang w:val="vi-VN" w:eastAsia="vi-VN" w:bidi="vi-VN"/>
        </w:rPr>
        <w:t>đẳng giới và phòng ngừa, ứng phó với bạo lực trên cơ sở giới trên phạm vi toàn</w:t>
      </w:r>
      <w:r w:rsidR="009E5F4D">
        <w:rPr>
          <w:szCs w:val="28"/>
          <w:lang w:eastAsia="vi-VN" w:bidi="vi-VN"/>
        </w:rPr>
        <w:t xml:space="preserve"> </w:t>
      </w:r>
      <w:r w:rsidR="007178D8" w:rsidRPr="007178D8">
        <w:rPr>
          <w:szCs w:val="28"/>
          <w:lang w:val="vi-VN" w:eastAsia="vi-VN" w:bidi="vi-VN"/>
        </w:rPr>
        <w:t>tỉnh, thu hút sự quan tâm, đề cao vai trò, trách nhiệm và tính chủ động tham gia</w:t>
      </w:r>
      <w:r w:rsidR="009E5F4D">
        <w:rPr>
          <w:szCs w:val="28"/>
          <w:lang w:eastAsia="vi-VN" w:bidi="vi-VN"/>
        </w:rPr>
        <w:t xml:space="preserve"> </w:t>
      </w:r>
      <w:r w:rsidR="007178D8" w:rsidRPr="007178D8">
        <w:rPr>
          <w:szCs w:val="28"/>
          <w:lang w:val="vi-VN" w:eastAsia="vi-VN" w:bidi="vi-VN"/>
        </w:rPr>
        <w:t>hành động của cá nhân, gia đình, cộng đồng, cơ quan, tổ chức trong việc đảm bảo</w:t>
      </w:r>
      <w:r w:rsidR="009E5F4D">
        <w:rPr>
          <w:szCs w:val="28"/>
          <w:lang w:eastAsia="vi-VN" w:bidi="vi-VN"/>
        </w:rPr>
        <w:t xml:space="preserve"> </w:t>
      </w:r>
      <w:r w:rsidR="007178D8" w:rsidRPr="007178D8">
        <w:rPr>
          <w:szCs w:val="28"/>
          <w:lang w:val="vi-VN" w:eastAsia="vi-VN" w:bidi="vi-VN"/>
        </w:rPr>
        <w:t>an sinh xã hội, tăng cường quyền năng cho phụ nữ và trẻ em gái nhằm thúc đẩy</w:t>
      </w:r>
      <w:r w:rsidR="009E5F4D">
        <w:rPr>
          <w:szCs w:val="28"/>
          <w:lang w:eastAsia="vi-VN" w:bidi="vi-VN"/>
        </w:rPr>
        <w:t xml:space="preserve"> </w:t>
      </w:r>
      <w:r w:rsidR="007178D8" w:rsidRPr="007178D8">
        <w:rPr>
          <w:szCs w:val="28"/>
          <w:lang w:val="vi-VN" w:eastAsia="vi-VN" w:bidi="vi-VN"/>
        </w:rPr>
        <w:t>bình đẳng giới và phòng ngừa, ứng phó với bạo lực, xâm hại phụ nữ và trẻ em.</w:t>
      </w:r>
    </w:p>
    <w:p w14:paraId="550A6067" w14:textId="0ECC2102"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Đẩy mạnh phổ biến, tuyên truyền, giáo dục về các chính sách an sinh xã hội,</w:t>
      </w:r>
      <w:r w:rsidR="009E5F4D">
        <w:rPr>
          <w:szCs w:val="28"/>
          <w:lang w:eastAsia="vi-VN" w:bidi="vi-VN"/>
        </w:rPr>
        <w:t xml:space="preserve"> </w:t>
      </w:r>
      <w:r w:rsidR="007178D8" w:rsidRPr="007178D8">
        <w:rPr>
          <w:szCs w:val="28"/>
          <w:lang w:val="vi-VN" w:eastAsia="vi-VN" w:bidi="vi-VN"/>
        </w:rPr>
        <w:t>bình đẳng giới và phòng ngừa, ứng phó với bạo lực trên cơ sở giới.</w:t>
      </w:r>
    </w:p>
    <w:p w14:paraId="0855145D" w14:textId="51D49E81"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Tăng cường giáo dục kiến thức, kỹ năng tự bảo vệ, phòng ngừa bạo lực, xâm</w:t>
      </w:r>
      <w:r w:rsidR="009E5F4D">
        <w:rPr>
          <w:szCs w:val="28"/>
          <w:lang w:eastAsia="vi-VN" w:bidi="vi-VN"/>
        </w:rPr>
        <w:t xml:space="preserve"> </w:t>
      </w:r>
      <w:r w:rsidR="007178D8" w:rsidRPr="007178D8">
        <w:rPr>
          <w:szCs w:val="28"/>
          <w:lang w:val="vi-VN" w:eastAsia="vi-VN" w:bidi="vi-VN"/>
        </w:rPr>
        <w:t>hại cho phụ nữ và trẻ em, các thành viên gia đình, người làm công tác bình đẳng</w:t>
      </w:r>
      <w:r w:rsidR="009E5F4D">
        <w:rPr>
          <w:szCs w:val="28"/>
          <w:lang w:eastAsia="vi-VN" w:bidi="vi-VN"/>
        </w:rPr>
        <w:t xml:space="preserve"> </w:t>
      </w:r>
      <w:r w:rsidR="007178D8" w:rsidRPr="007178D8">
        <w:rPr>
          <w:szCs w:val="28"/>
          <w:lang w:val="vi-VN" w:eastAsia="vi-VN" w:bidi="vi-VN"/>
        </w:rPr>
        <w:t>giới và trẻ em.</w:t>
      </w:r>
    </w:p>
    <w:p w14:paraId="1914F5B8" w14:textId="5A676ADA"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Giảm thiểu, tiến tới chấm dứt tình trạng bạo lực, xâm hại đối với phụ nữ và</w:t>
      </w:r>
      <w:r w:rsidR="009E5F4D">
        <w:rPr>
          <w:szCs w:val="28"/>
          <w:lang w:eastAsia="vi-VN" w:bidi="vi-VN"/>
        </w:rPr>
        <w:t xml:space="preserve"> </w:t>
      </w:r>
      <w:r w:rsidR="007178D8" w:rsidRPr="007178D8">
        <w:rPr>
          <w:szCs w:val="28"/>
          <w:lang w:val="vi-VN" w:eastAsia="vi-VN" w:bidi="vi-VN"/>
        </w:rPr>
        <w:t>trẻ em; đẩy mạnh công tác phòng ngừa, phát hiện và ngăn chặn, xử lý kịp thời các</w:t>
      </w:r>
      <w:r w:rsidR="009E5F4D">
        <w:rPr>
          <w:szCs w:val="28"/>
          <w:lang w:eastAsia="vi-VN" w:bidi="vi-VN"/>
        </w:rPr>
        <w:t xml:space="preserve"> </w:t>
      </w:r>
      <w:r w:rsidR="007178D8" w:rsidRPr="007178D8">
        <w:rPr>
          <w:szCs w:val="28"/>
          <w:lang w:val="vi-VN" w:eastAsia="vi-VN" w:bidi="vi-VN"/>
        </w:rPr>
        <w:t>vụ bạo lực, xâm hại đối với phụ nữ và trẻ em.</w:t>
      </w:r>
    </w:p>
    <w:p w14:paraId="3ECA58C1" w14:textId="26457BE4" w:rsid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Việc xây dựng kế hoạch và triển khai các hoạt động của Tháng hành động</w:t>
      </w:r>
      <w:r w:rsidR="009E5F4D">
        <w:rPr>
          <w:szCs w:val="28"/>
          <w:lang w:eastAsia="vi-VN" w:bidi="vi-VN"/>
        </w:rPr>
        <w:t xml:space="preserve"> </w:t>
      </w:r>
      <w:r w:rsidR="007178D8" w:rsidRPr="007178D8">
        <w:rPr>
          <w:szCs w:val="28"/>
          <w:lang w:val="vi-VN" w:eastAsia="vi-VN" w:bidi="vi-VN"/>
        </w:rPr>
        <w:t>cần linh hoạt để phù hợp với tình hình thực tế cơ quan, đơn vị, địa phương. Tăng</w:t>
      </w:r>
      <w:r w:rsidR="009E5F4D">
        <w:rPr>
          <w:szCs w:val="28"/>
          <w:lang w:eastAsia="vi-VN" w:bidi="vi-VN"/>
        </w:rPr>
        <w:t xml:space="preserve"> </w:t>
      </w:r>
      <w:r w:rsidR="007178D8" w:rsidRPr="007178D8">
        <w:rPr>
          <w:szCs w:val="28"/>
          <w:lang w:val="vi-VN" w:eastAsia="vi-VN" w:bidi="vi-VN"/>
        </w:rPr>
        <w:t>cường ứng dụng công nghệ thông tin trong tuyên truyền, phổ biến pháp luật, chính</w:t>
      </w:r>
      <w:r w:rsidR="009E5F4D">
        <w:rPr>
          <w:szCs w:val="28"/>
          <w:lang w:eastAsia="vi-VN" w:bidi="vi-VN"/>
        </w:rPr>
        <w:t xml:space="preserve"> </w:t>
      </w:r>
      <w:r w:rsidR="007178D8" w:rsidRPr="007178D8">
        <w:rPr>
          <w:szCs w:val="28"/>
          <w:lang w:val="vi-VN" w:eastAsia="vi-VN" w:bidi="vi-VN"/>
        </w:rPr>
        <w:t>sách và triển khai các hoạt động hưởng ứng Tháng hành động.</w:t>
      </w:r>
    </w:p>
    <w:p w14:paraId="45BA0404" w14:textId="77777777" w:rsidR="00D95D4F" w:rsidRPr="007178D8" w:rsidRDefault="00D95D4F" w:rsidP="009E5F4D">
      <w:pPr>
        <w:spacing w:before="120" w:after="120"/>
        <w:ind w:firstLine="720"/>
        <w:jc w:val="both"/>
        <w:rPr>
          <w:szCs w:val="28"/>
          <w:lang w:val="vi-VN" w:eastAsia="vi-VN" w:bidi="vi-VN"/>
        </w:rPr>
      </w:pPr>
    </w:p>
    <w:p w14:paraId="1B07BE4C" w14:textId="77777777" w:rsidR="007178D8" w:rsidRPr="009E5F4D" w:rsidRDefault="007178D8" w:rsidP="009E5F4D">
      <w:pPr>
        <w:spacing w:before="120" w:after="120"/>
        <w:ind w:firstLine="720"/>
        <w:jc w:val="both"/>
        <w:rPr>
          <w:b/>
          <w:bCs/>
          <w:szCs w:val="28"/>
          <w:lang w:val="vi-VN" w:eastAsia="vi-VN" w:bidi="vi-VN"/>
        </w:rPr>
      </w:pPr>
      <w:r w:rsidRPr="009E5F4D">
        <w:rPr>
          <w:b/>
          <w:bCs/>
          <w:szCs w:val="28"/>
          <w:lang w:val="vi-VN" w:eastAsia="vi-VN" w:bidi="vi-VN"/>
        </w:rPr>
        <w:lastRenderedPageBreak/>
        <w:t>II. NỘI DUNG HOẠT ĐỘNG</w:t>
      </w:r>
    </w:p>
    <w:p w14:paraId="131C2D7F" w14:textId="77777777" w:rsidR="007178D8" w:rsidRPr="009E5F4D" w:rsidRDefault="007178D8" w:rsidP="009E5F4D">
      <w:pPr>
        <w:spacing w:before="120" w:after="120"/>
        <w:ind w:firstLine="720"/>
        <w:jc w:val="both"/>
        <w:rPr>
          <w:b/>
          <w:bCs/>
          <w:szCs w:val="28"/>
          <w:lang w:val="vi-VN" w:eastAsia="vi-VN" w:bidi="vi-VN"/>
        </w:rPr>
      </w:pPr>
      <w:r w:rsidRPr="009E5F4D">
        <w:rPr>
          <w:b/>
          <w:bCs/>
          <w:szCs w:val="28"/>
          <w:lang w:val="vi-VN" w:eastAsia="vi-VN" w:bidi="vi-VN"/>
        </w:rPr>
        <w:t>1. Chủ đề Tháng hành động năm 2023</w:t>
      </w:r>
    </w:p>
    <w:p w14:paraId="10073735" w14:textId="6D74E695"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“Đảm bảo an sinh xã hội, tăng quyền năng và tạo cơ hội cho phụ nữ và trẻ</w:t>
      </w:r>
      <w:r w:rsidR="009E5F4D">
        <w:rPr>
          <w:szCs w:val="28"/>
          <w:lang w:eastAsia="vi-VN" w:bidi="vi-VN"/>
        </w:rPr>
        <w:t xml:space="preserve"> </w:t>
      </w:r>
      <w:r w:rsidRPr="007178D8">
        <w:rPr>
          <w:szCs w:val="28"/>
          <w:lang w:val="vi-VN" w:eastAsia="vi-VN" w:bidi="vi-VN"/>
        </w:rPr>
        <w:t>em gái nhằm thực hiện bình đẳng giới và xóa bỏ bạo lực trên cơ sở giới”.</w:t>
      </w:r>
    </w:p>
    <w:p w14:paraId="7FDD996F" w14:textId="38BED824" w:rsidR="007178D8" w:rsidRPr="009E5F4D" w:rsidRDefault="007178D8" w:rsidP="009E5F4D">
      <w:pPr>
        <w:spacing w:before="120" w:after="120"/>
        <w:ind w:firstLine="720"/>
        <w:jc w:val="both"/>
        <w:rPr>
          <w:b/>
          <w:bCs/>
          <w:szCs w:val="28"/>
          <w:lang w:eastAsia="vi-VN" w:bidi="vi-VN"/>
        </w:rPr>
      </w:pPr>
      <w:r w:rsidRPr="009E5F4D">
        <w:rPr>
          <w:b/>
          <w:bCs/>
          <w:szCs w:val="28"/>
          <w:lang w:val="vi-VN" w:eastAsia="vi-VN" w:bidi="vi-VN"/>
        </w:rPr>
        <w:t>2. Thời gian: từ ngày 15/11/2023 đến ngày 15/12/2023</w:t>
      </w:r>
      <w:r w:rsidR="009E5F4D" w:rsidRPr="009E5F4D">
        <w:rPr>
          <w:b/>
          <w:bCs/>
          <w:szCs w:val="28"/>
          <w:lang w:eastAsia="vi-VN" w:bidi="vi-VN"/>
        </w:rPr>
        <w:t>.</w:t>
      </w:r>
    </w:p>
    <w:p w14:paraId="73542577" w14:textId="77777777" w:rsidR="007178D8" w:rsidRPr="009E5F4D" w:rsidRDefault="007178D8" w:rsidP="009E5F4D">
      <w:pPr>
        <w:spacing w:before="120" w:after="120"/>
        <w:ind w:firstLine="720"/>
        <w:jc w:val="both"/>
        <w:rPr>
          <w:b/>
          <w:bCs/>
          <w:szCs w:val="28"/>
          <w:lang w:val="vi-VN" w:eastAsia="vi-VN" w:bidi="vi-VN"/>
        </w:rPr>
      </w:pPr>
      <w:r w:rsidRPr="009E5F4D">
        <w:rPr>
          <w:b/>
          <w:bCs/>
          <w:szCs w:val="28"/>
          <w:lang w:val="vi-VN" w:eastAsia="vi-VN" w:bidi="vi-VN"/>
        </w:rPr>
        <w:t>3. Bộ nhận diện và các thông điệp truyền thông</w:t>
      </w:r>
    </w:p>
    <w:p w14:paraId="7E2E4707" w14:textId="5B45F242" w:rsidR="007178D8" w:rsidRPr="009E5F4D" w:rsidRDefault="007178D8" w:rsidP="009E5F4D">
      <w:pPr>
        <w:spacing w:before="120" w:after="120"/>
        <w:ind w:firstLine="720"/>
        <w:jc w:val="both"/>
        <w:rPr>
          <w:i/>
          <w:iCs/>
          <w:szCs w:val="28"/>
          <w:lang w:eastAsia="vi-VN" w:bidi="vi-VN"/>
        </w:rPr>
      </w:pPr>
      <w:r w:rsidRPr="009E5F4D">
        <w:rPr>
          <w:i/>
          <w:iCs/>
          <w:szCs w:val="28"/>
          <w:lang w:val="vi-VN" w:eastAsia="vi-VN" w:bidi="vi-VN"/>
        </w:rPr>
        <w:t>(</w:t>
      </w:r>
      <w:r w:rsidR="009E5F4D" w:rsidRPr="009E5F4D">
        <w:rPr>
          <w:i/>
          <w:iCs/>
          <w:szCs w:val="28"/>
          <w:lang w:eastAsia="vi-VN" w:bidi="vi-VN"/>
        </w:rPr>
        <w:t>K</w:t>
      </w:r>
      <w:r w:rsidRPr="009E5F4D">
        <w:rPr>
          <w:i/>
          <w:iCs/>
          <w:szCs w:val="28"/>
          <w:lang w:val="vi-VN" w:eastAsia="vi-VN" w:bidi="vi-VN"/>
        </w:rPr>
        <w:t xml:space="preserve">èm </w:t>
      </w:r>
      <w:r w:rsidR="009E5F4D" w:rsidRPr="009E5F4D">
        <w:rPr>
          <w:i/>
          <w:iCs/>
          <w:szCs w:val="28"/>
          <w:lang w:eastAsia="vi-VN" w:bidi="vi-VN"/>
        </w:rPr>
        <w:t xml:space="preserve">theo </w:t>
      </w:r>
      <w:r w:rsidRPr="009E5F4D">
        <w:rPr>
          <w:i/>
          <w:iCs/>
          <w:szCs w:val="28"/>
          <w:lang w:val="vi-VN" w:eastAsia="vi-VN" w:bidi="vi-VN"/>
        </w:rPr>
        <w:t xml:space="preserve">Phụ lục </w:t>
      </w:r>
      <w:r w:rsidR="009E5F4D" w:rsidRPr="009E5F4D">
        <w:rPr>
          <w:i/>
          <w:iCs/>
          <w:szCs w:val="28"/>
          <w:lang w:eastAsia="vi-VN" w:bidi="vi-VN"/>
        </w:rPr>
        <w:t>I</w:t>
      </w:r>
      <w:r w:rsidRPr="009E5F4D">
        <w:rPr>
          <w:i/>
          <w:iCs/>
          <w:szCs w:val="28"/>
          <w:lang w:val="vi-VN" w:eastAsia="vi-VN" w:bidi="vi-VN"/>
        </w:rPr>
        <w:t xml:space="preserve">, </w:t>
      </w:r>
      <w:r w:rsidR="009E5F4D">
        <w:rPr>
          <w:i/>
          <w:iCs/>
          <w:szCs w:val="28"/>
          <w:lang w:eastAsia="vi-VN" w:bidi="vi-VN"/>
        </w:rPr>
        <w:t xml:space="preserve">Phụ lục </w:t>
      </w:r>
      <w:r w:rsidR="009E5F4D" w:rsidRPr="009E5F4D">
        <w:rPr>
          <w:i/>
          <w:iCs/>
          <w:szCs w:val="28"/>
          <w:lang w:eastAsia="vi-VN" w:bidi="vi-VN"/>
        </w:rPr>
        <w:t>II</w:t>
      </w:r>
      <w:r w:rsidRPr="009E5F4D">
        <w:rPr>
          <w:i/>
          <w:iCs/>
          <w:szCs w:val="28"/>
          <w:lang w:val="vi-VN" w:eastAsia="vi-VN" w:bidi="vi-VN"/>
        </w:rPr>
        <w:t>)</w:t>
      </w:r>
      <w:r w:rsidR="009E5F4D" w:rsidRPr="009E5F4D">
        <w:rPr>
          <w:i/>
          <w:iCs/>
          <w:szCs w:val="28"/>
          <w:lang w:eastAsia="vi-VN" w:bidi="vi-VN"/>
        </w:rPr>
        <w:t>.</w:t>
      </w:r>
    </w:p>
    <w:p w14:paraId="3E441F27" w14:textId="0F5D35CB"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 Đối với các thông điệp truyền thông: đây là các thông điệp để tham khảo,</w:t>
      </w:r>
      <w:r w:rsidR="009E5F4D">
        <w:rPr>
          <w:szCs w:val="28"/>
          <w:lang w:eastAsia="vi-VN" w:bidi="vi-VN"/>
        </w:rPr>
        <w:t xml:space="preserve"> </w:t>
      </w:r>
      <w:r w:rsidRPr="007178D8">
        <w:rPr>
          <w:szCs w:val="28"/>
          <w:lang w:val="vi-VN" w:eastAsia="vi-VN" w:bidi="vi-VN"/>
        </w:rPr>
        <w:t>các cơ quan, đơn vị có thể linh hoạt trong việc sử dụng thông điệp hoặc sáng tạo</w:t>
      </w:r>
      <w:r w:rsidR="009E5F4D">
        <w:rPr>
          <w:szCs w:val="28"/>
          <w:lang w:eastAsia="vi-VN" w:bidi="vi-VN"/>
        </w:rPr>
        <w:t xml:space="preserve"> </w:t>
      </w:r>
      <w:r w:rsidRPr="007178D8">
        <w:rPr>
          <w:szCs w:val="28"/>
          <w:lang w:val="vi-VN" w:eastAsia="vi-VN" w:bidi="vi-VN"/>
        </w:rPr>
        <w:t>thông điệp phù hợp với mục tiêu truyền thông và lĩnh vực triển khai.</w:t>
      </w:r>
    </w:p>
    <w:p w14:paraId="15F09FF6" w14:textId="2B797EBB"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 Đối với các hình ảnh của các sản phẩm truyền thông: do là bộ nhận diện</w:t>
      </w:r>
      <w:r w:rsidR="009E5F4D">
        <w:rPr>
          <w:szCs w:val="28"/>
          <w:lang w:eastAsia="vi-VN" w:bidi="vi-VN"/>
        </w:rPr>
        <w:t xml:space="preserve"> </w:t>
      </w:r>
      <w:r w:rsidRPr="007178D8">
        <w:rPr>
          <w:szCs w:val="28"/>
          <w:lang w:val="vi-VN" w:eastAsia="vi-VN" w:bidi="vi-VN"/>
        </w:rPr>
        <w:t>của Tháng hành động, đề nghị các cơ quan, đơn vị lựa chọn sử dụng hình ảnh theo</w:t>
      </w:r>
      <w:r w:rsidR="009E5F4D">
        <w:rPr>
          <w:szCs w:val="28"/>
          <w:lang w:eastAsia="vi-VN" w:bidi="vi-VN"/>
        </w:rPr>
        <w:t xml:space="preserve"> </w:t>
      </w:r>
      <w:r w:rsidRPr="007178D8">
        <w:rPr>
          <w:szCs w:val="28"/>
          <w:lang w:val="vi-VN" w:eastAsia="vi-VN" w:bidi="vi-VN"/>
        </w:rPr>
        <w:t>các mẫu cho các hoạt động truyền thông nhằm đảm bảo tính thống nhất về nhận</w:t>
      </w:r>
      <w:r w:rsidR="009E5F4D">
        <w:rPr>
          <w:szCs w:val="28"/>
          <w:lang w:eastAsia="vi-VN" w:bidi="vi-VN"/>
        </w:rPr>
        <w:t xml:space="preserve"> </w:t>
      </w:r>
      <w:r w:rsidRPr="007178D8">
        <w:rPr>
          <w:szCs w:val="28"/>
          <w:lang w:val="vi-VN" w:eastAsia="vi-VN" w:bidi="vi-VN"/>
        </w:rPr>
        <w:t>diện hình ảnh.</w:t>
      </w:r>
    </w:p>
    <w:p w14:paraId="4B3553B1" w14:textId="77777777" w:rsidR="007178D8" w:rsidRPr="009E5F4D" w:rsidRDefault="007178D8" w:rsidP="009E5F4D">
      <w:pPr>
        <w:spacing w:before="120" w:after="120"/>
        <w:ind w:firstLine="720"/>
        <w:jc w:val="both"/>
        <w:rPr>
          <w:b/>
          <w:bCs/>
          <w:szCs w:val="28"/>
          <w:lang w:val="vi-VN" w:eastAsia="vi-VN" w:bidi="vi-VN"/>
        </w:rPr>
      </w:pPr>
      <w:r w:rsidRPr="009E5F4D">
        <w:rPr>
          <w:b/>
          <w:bCs/>
          <w:szCs w:val="28"/>
          <w:lang w:val="vi-VN" w:eastAsia="vi-VN" w:bidi="vi-VN"/>
        </w:rPr>
        <w:t>4. Những hoạt động chính</w:t>
      </w:r>
    </w:p>
    <w:p w14:paraId="4BC75616" w14:textId="132A0EA5"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Xây dựng và ban hành hướng dẫn triển khai Tháng hành động tại đơn vị, địa</w:t>
      </w:r>
      <w:r w:rsidR="009E5F4D">
        <w:rPr>
          <w:szCs w:val="28"/>
          <w:lang w:eastAsia="vi-VN" w:bidi="vi-VN"/>
        </w:rPr>
        <w:t xml:space="preserve"> </w:t>
      </w:r>
      <w:r w:rsidR="007178D8" w:rsidRPr="007178D8">
        <w:rPr>
          <w:szCs w:val="28"/>
          <w:lang w:val="vi-VN" w:eastAsia="vi-VN" w:bidi="vi-VN"/>
        </w:rPr>
        <w:t>phương.</w:t>
      </w:r>
      <w:r>
        <w:rPr>
          <w:szCs w:val="28"/>
          <w:lang w:eastAsia="vi-VN" w:bidi="vi-VN"/>
        </w:rPr>
        <w:t xml:space="preserve"> </w:t>
      </w:r>
      <w:r w:rsidR="007178D8" w:rsidRPr="007178D8">
        <w:rPr>
          <w:szCs w:val="28"/>
          <w:lang w:val="vi-VN" w:eastAsia="vi-VN" w:bidi="vi-VN"/>
        </w:rPr>
        <w:t>Tổ chức Lễ phát động Tháng hành động với hình thức phù hợp; tăng cường</w:t>
      </w:r>
      <w:r w:rsidR="009E5F4D">
        <w:rPr>
          <w:szCs w:val="28"/>
          <w:lang w:eastAsia="vi-VN" w:bidi="vi-VN"/>
        </w:rPr>
        <w:t xml:space="preserve"> </w:t>
      </w:r>
      <w:r w:rsidR="007178D8" w:rsidRPr="007178D8">
        <w:rPr>
          <w:szCs w:val="28"/>
          <w:lang w:val="vi-VN" w:eastAsia="vi-VN" w:bidi="vi-VN"/>
        </w:rPr>
        <w:t>tuyên truyền về chủ đề, thông điệp và các hoạt động của Tháng hành động trên các</w:t>
      </w:r>
      <w:r w:rsidR="009E5F4D">
        <w:rPr>
          <w:szCs w:val="28"/>
          <w:lang w:eastAsia="vi-VN" w:bidi="vi-VN"/>
        </w:rPr>
        <w:t xml:space="preserve"> </w:t>
      </w:r>
      <w:r w:rsidR="007178D8" w:rsidRPr="007178D8">
        <w:rPr>
          <w:szCs w:val="28"/>
          <w:lang w:val="vi-VN" w:eastAsia="vi-VN" w:bidi="vi-VN"/>
        </w:rPr>
        <w:t>phương tiện thông tin đại chúng tại địa phương bằng nhiều hình thức đa dạng, phù</w:t>
      </w:r>
      <w:r w:rsidR="009E5F4D">
        <w:rPr>
          <w:szCs w:val="28"/>
          <w:lang w:eastAsia="vi-VN" w:bidi="vi-VN"/>
        </w:rPr>
        <w:t xml:space="preserve"> </w:t>
      </w:r>
      <w:r w:rsidR="007178D8" w:rsidRPr="007178D8">
        <w:rPr>
          <w:szCs w:val="28"/>
          <w:lang w:val="vi-VN" w:eastAsia="vi-VN" w:bidi="vi-VN"/>
        </w:rPr>
        <w:t>hợp với từng nhóm đối tượng và tình hình thực tế như: truyền thông trực tiếp;</w:t>
      </w:r>
      <w:r w:rsidR="009E5F4D">
        <w:rPr>
          <w:szCs w:val="28"/>
          <w:lang w:eastAsia="vi-VN" w:bidi="vi-VN"/>
        </w:rPr>
        <w:t xml:space="preserve"> </w:t>
      </w:r>
      <w:r w:rsidR="007178D8" w:rsidRPr="007178D8">
        <w:rPr>
          <w:szCs w:val="28"/>
          <w:lang w:val="vi-VN" w:eastAsia="vi-VN" w:bidi="vi-VN"/>
        </w:rPr>
        <w:t>tuyên truyền trên hệ thống đài phát thanh, truyền hình, hệ thống thông tin cơ sở ở</w:t>
      </w:r>
      <w:r w:rsidR="009E5F4D">
        <w:rPr>
          <w:szCs w:val="28"/>
          <w:lang w:eastAsia="vi-VN" w:bidi="vi-VN"/>
        </w:rPr>
        <w:t xml:space="preserve"> </w:t>
      </w:r>
      <w:r w:rsidR="007178D8" w:rsidRPr="007178D8">
        <w:rPr>
          <w:szCs w:val="28"/>
          <w:lang w:val="vi-VN" w:eastAsia="vi-VN" w:bidi="vi-VN"/>
        </w:rPr>
        <w:t>các xã, phường, thị trấn; các trang thông tin điện tử và các mạng xã hội; treo trên</w:t>
      </w:r>
      <w:r w:rsidR="009E5F4D">
        <w:rPr>
          <w:szCs w:val="28"/>
          <w:lang w:eastAsia="vi-VN" w:bidi="vi-VN"/>
        </w:rPr>
        <w:t xml:space="preserve"> </w:t>
      </w:r>
      <w:r w:rsidR="007178D8" w:rsidRPr="007178D8">
        <w:rPr>
          <w:szCs w:val="28"/>
          <w:lang w:val="vi-VN" w:eastAsia="vi-VN" w:bidi="vi-VN"/>
        </w:rPr>
        <w:t>các địa điểm và phương tiện công cộng.</w:t>
      </w:r>
    </w:p>
    <w:p w14:paraId="547A470B" w14:textId="0FE275AF"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Tổ chức diễn đàn, đối thoại, tọa đàm, hội thảo, tập huấn về các nội dung liên</w:t>
      </w:r>
      <w:r w:rsidR="009E5F4D">
        <w:rPr>
          <w:szCs w:val="28"/>
          <w:lang w:eastAsia="vi-VN" w:bidi="vi-VN"/>
        </w:rPr>
        <w:t xml:space="preserve"> </w:t>
      </w:r>
      <w:r w:rsidR="007178D8" w:rsidRPr="007178D8">
        <w:rPr>
          <w:szCs w:val="28"/>
          <w:lang w:val="vi-VN" w:eastAsia="vi-VN" w:bidi="vi-VN"/>
        </w:rPr>
        <w:t>quan đến chủ đề của Tháng hành động năm 2023; tuyên truyền về các chính sách</w:t>
      </w:r>
      <w:r w:rsidR="009E5F4D">
        <w:rPr>
          <w:szCs w:val="28"/>
          <w:lang w:eastAsia="vi-VN" w:bidi="vi-VN"/>
        </w:rPr>
        <w:t xml:space="preserve"> </w:t>
      </w:r>
      <w:r w:rsidR="007178D8" w:rsidRPr="007178D8">
        <w:rPr>
          <w:szCs w:val="28"/>
          <w:lang w:val="vi-VN" w:eastAsia="vi-VN" w:bidi="vi-VN"/>
        </w:rPr>
        <w:t>bảo đảm an sinh xã hội cho người dân nói chung và phụ nữ, trẻ em nói riêng, vai</w:t>
      </w:r>
      <w:r w:rsidR="009E5F4D">
        <w:rPr>
          <w:szCs w:val="28"/>
          <w:lang w:eastAsia="vi-VN" w:bidi="vi-VN"/>
        </w:rPr>
        <w:t xml:space="preserve"> </w:t>
      </w:r>
      <w:r w:rsidR="007178D8" w:rsidRPr="007178D8">
        <w:rPr>
          <w:szCs w:val="28"/>
          <w:lang w:val="vi-VN" w:eastAsia="vi-VN" w:bidi="vi-VN"/>
        </w:rPr>
        <w:t>trò của việc tăng cường quyền năng cho phụ nữ và trẻ em gái trong việc thúc đẩy</w:t>
      </w:r>
      <w:r w:rsidR="009E5F4D">
        <w:rPr>
          <w:szCs w:val="28"/>
          <w:lang w:eastAsia="vi-VN" w:bidi="vi-VN"/>
        </w:rPr>
        <w:t xml:space="preserve"> </w:t>
      </w:r>
      <w:r w:rsidR="007178D8" w:rsidRPr="007178D8">
        <w:rPr>
          <w:szCs w:val="28"/>
          <w:lang w:val="vi-VN" w:eastAsia="vi-VN" w:bidi="vi-VN"/>
        </w:rPr>
        <w:t>bình đẳng giới. Tổ chức các cuộc thi về chủ đề bình đẳng giới và bạo lực trên cơ sở</w:t>
      </w:r>
      <w:r w:rsidR="009E5F4D">
        <w:rPr>
          <w:szCs w:val="28"/>
          <w:lang w:eastAsia="vi-VN" w:bidi="vi-VN"/>
        </w:rPr>
        <w:t xml:space="preserve"> </w:t>
      </w:r>
      <w:r w:rsidR="007178D8" w:rsidRPr="007178D8">
        <w:rPr>
          <w:szCs w:val="28"/>
          <w:lang w:val="vi-VN" w:eastAsia="vi-VN" w:bidi="vi-VN"/>
        </w:rPr>
        <w:t>giới (thi tìm hiểu pháp luật, sáng tác, sân khấu hóa, hội diễn tuyên truyền viên</w:t>
      </w:r>
      <w:r w:rsidR="009E5F4D">
        <w:rPr>
          <w:szCs w:val="28"/>
          <w:lang w:eastAsia="vi-VN" w:bidi="vi-VN"/>
        </w:rPr>
        <w:t xml:space="preserve"> </w:t>
      </w:r>
      <w:r w:rsidR="007178D8" w:rsidRPr="007178D8">
        <w:rPr>
          <w:szCs w:val="28"/>
          <w:lang w:val="vi-VN" w:eastAsia="vi-VN" w:bidi="vi-VN"/>
        </w:rPr>
        <w:t>giỏi), giao lưu văn nghệ, thể thao …; tổ chức hoạt động hỗ trợ các nạn nhân, phụ</w:t>
      </w:r>
      <w:r w:rsidR="009E5F4D">
        <w:rPr>
          <w:szCs w:val="28"/>
          <w:lang w:eastAsia="vi-VN" w:bidi="vi-VN"/>
        </w:rPr>
        <w:t xml:space="preserve"> </w:t>
      </w:r>
      <w:r w:rsidR="007178D8" w:rsidRPr="007178D8">
        <w:rPr>
          <w:szCs w:val="28"/>
          <w:lang w:val="vi-VN" w:eastAsia="vi-VN" w:bidi="vi-VN"/>
        </w:rPr>
        <w:t>nữ, trẻ em có hoàn cảnh khó khăn; biểu dương những tập thể, cá nhân tiêu biểu</w:t>
      </w:r>
      <w:r w:rsidR="009E5F4D">
        <w:rPr>
          <w:szCs w:val="28"/>
          <w:lang w:eastAsia="vi-VN" w:bidi="vi-VN"/>
        </w:rPr>
        <w:t xml:space="preserve"> </w:t>
      </w:r>
      <w:r w:rsidR="007178D8" w:rsidRPr="007178D8">
        <w:rPr>
          <w:szCs w:val="28"/>
          <w:lang w:val="vi-VN" w:eastAsia="vi-VN" w:bidi="vi-VN"/>
        </w:rPr>
        <w:t>trong công tác bình đẳng giới, phòng ngừa, ứng phó bạo lực đối với phụ nữ, trẻ em</w:t>
      </w:r>
      <w:r w:rsidR="009E5F4D">
        <w:rPr>
          <w:szCs w:val="28"/>
          <w:lang w:eastAsia="vi-VN" w:bidi="vi-VN"/>
        </w:rPr>
        <w:t xml:space="preserve"> </w:t>
      </w:r>
      <w:r w:rsidR="007178D8" w:rsidRPr="007178D8">
        <w:rPr>
          <w:szCs w:val="28"/>
          <w:lang w:val="vi-VN" w:eastAsia="vi-VN" w:bidi="vi-VN"/>
        </w:rPr>
        <w:t>nói chung và công tác triển khai Tháng hành động năm 2023 nói riêng.</w:t>
      </w:r>
    </w:p>
    <w:p w14:paraId="155C0931" w14:textId="36025E34"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Tăng cường thực hiện số hóa trong truyền thông thông qua mạng xã hội</w:t>
      </w:r>
      <w:r w:rsidR="009E5F4D">
        <w:rPr>
          <w:szCs w:val="28"/>
          <w:lang w:eastAsia="vi-VN" w:bidi="vi-VN"/>
        </w:rPr>
        <w:t xml:space="preserve"> </w:t>
      </w:r>
      <w:r w:rsidR="007178D8" w:rsidRPr="007178D8">
        <w:rPr>
          <w:szCs w:val="28"/>
          <w:lang w:val="vi-VN" w:eastAsia="vi-VN" w:bidi="vi-VN"/>
        </w:rPr>
        <w:t>(facebook, fanpage...) nhằm tiếp cận tới nhiều người dân hơn, đặc biệt là thanh</w:t>
      </w:r>
      <w:r w:rsidR="009E5F4D">
        <w:rPr>
          <w:szCs w:val="28"/>
          <w:lang w:eastAsia="vi-VN" w:bidi="vi-VN"/>
        </w:rPr>
        <w:t xml:space="preserve"> </w:t>
      </w:r>
      <w:r w:rsidR="007178D8" w:rsidRPr="007178D8">
        <w:rPr>
          <w:szCs w:val="28"/>
          <w:lang w:val="vi-VN" w:eastAsia="vi-VN" w:bidi="vi-VN"/>
        </w:rPr>
        <w:t>niên, học sinh, sinh viên... để lan tỏa mạnh mẽ hơn nữa bình đẳng giới và phòng,</w:t>
      </w:r>
      <w:r w:rsidR="009E5F4D">
        <w:rPr>
          <w:szCs w:val="28"/>
          <w:lang w:eastAsia="vi-VN" w:bidi="vi-VN"/>
        </w:rPr>
        <w:t xml:space="preserve"> </w:t>
      </w:r>
      <w:r w:rsidR="007178D8" w:rsidRPr="007178D8">
        <w:rPr>
          <w:szCs w:val="28"/>
          <w:lang w:val="vi-VN" w:eastAsia="vi-VN" w:bidi="vi-VN"/>
        </w:rPr>
        <w:t>chống bạo lực trên cơ sở giới, tăng quyền năng cho phụ nữ và trẻ em gái.</w:t>
      </w:r>
    </w:p>
    <w:p w14:paraId="0FC1D35A" w14:textId="48C9D60F"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Phát hành các sản phẩm truyền thông về các chính sách an sinh xã hội, vai</w:t>
      </w:r>
      <w:r w:rsidR="009E5F4D">
        <w:rPr>
          <w:szCs w:val="28"/>
          <w:lang w:eastAsia="vi-VN" w:bidi="vi-VN"/>
        </w:rPr>
        <w:t xml:space="preserve"> </w:t>
      </w:r>
      <w:r w:rsidR="007178D8" w:rsidRPr="007178D8">
        <w:rPr>
          <w:szCs w:val="28"/>
          <w:lang w:val="vi-VN" w:eastAsia="vi-VN" w:bidi="vi-VN"/>
        </w:rPr>
        <w:t>trò của phụ nữ, bình đẳng giới và phòng ngừa, ứng phó bạo lực, xâm hại phụ nữ và</w:t>
      </w:r>
      <w:r w:rsidR="009E5F4D">
        <w:rPr>
          <w:szCs w:val="28"/>
          <w:lang w:eastAsia="vi-VN" w:bidi="vi-VN"/>
        </w:rPr>
        <w:t xml:space="preserve"> </w:t>
      </w:r>
      <w:r w:rsidR="007178D8" w:rsidRPr="007178D8">
        <w:rPr>
          <w:szCs w:val="28"/>
          <w:lang w:val="vi-VN" w:eastAsia="vi-VN" w:bidi="vi-VN"/>
        </w:rPr>
        <w:t>trẻ em.</w:t>
      </w:r>
    </w:p>
    <w:p w14:paraId="6D273177" w14:textId="7E935CA4" w:rsidR="007178D8" w:rsidRPr="007178D8" w:rsidRDefault="00D95D4F" w:rsidP="009E5F4D">
      <w:pPr>
        <w:spacing w:before="120" w:after="120"/>
        <w:ind w:firstLine="720"/>
        <w:jc w:val="both"/>
        <w:rPr>
          <w:szCs w:val="28"/>
          <w:lang w:val="vi-VN" w:eastAsia="vi-VN" w:bidi="vi-VN"/>
        </w:rPr>
      </w:pPr>
      <w:r>
        <w:rPr>
          <w:szCs w:val="28"/>
          <w:lang w:eastAsia="vi-VN" w:bidi="vi-VN"/>
        </w:rPr>
        <w:lastRenderedPageBreak/>
        <w:t xml:space="preserve">- </w:t>
      </w:r>
      <w:r w:rsidR="007178D8" w:rsidRPr="007178D8">
        <w:rPr>
          <w:szCs w:val="28"/>
          <w:lang w:val="vi-VN" w:eastAsia="vi-VN" w:bidi="vi-VN"/>
        </w:rPr>
        <w:t>Đẩy mạnh huy động các nguồn lực để triển khai Tháng hành động, tăng</w:t>
      </w:r>
      <w:r w:rsidR="009E5F4D">
        <w:rPr>
          <w:szCs w:val="28"/>
          <w:lang w:eastAsia="vi-VN" w:bidi="vi-VN"/>
        </w:rPr>
        <w:t xml:space="preserve"> </w:t>
      </w:r>
      <w:r w:rsidR="007178D8" w:rsidRPr="007178D8">
        <w:rPr>
          <w:szCs w:val="28"/>
          <w:lang w:val="vi-VN" w:eastAsia="vi-VN" w:bidi="vi-VN"/>
        </w:rPr>
        <w:t>cường xã hội hóa các hoạt động truyền thông và hỗ trợ phụ nữ, trẻ em có hoàn</w:t>
      </w:r>
      <w:r w:rsidR="009E5F4D">
        <w:rPr>
          <w:szCs w:val="28"/>
          <w:lang w:eastAsia="vi-VN" w:bidi="vi-VN"/>
        </w:rPr>
        <w:t xml:space="preserve"> </w:t>
      </w:r>
      <w:r w:rsidR="007178D8" w:rsidRPr="007178D8">
        <w:rPr>
          <w:szCs w:val="28"/>
          <w:lang w:val="vi-VN" w:eastAsia="vi-VN" w:bidi="vi-VN"/>
        </w:rPr>
        <w:t>cảnh khó khăn, nạn nhân bị xâm hại, bạo lực, mua bán, bóc lột.</w:t>
      </w:r>
    </w:p>
    <w:p w14:paraId="3934A01A" w14:textId="5B458FB6"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Tăng cường các hình thức kiểm tra về bình đẳng giới và vì sự tiến bộ của</w:t>
      </w:r>
      <w:r w:rsidR="009E5F4D">
        <w:rPr>
          <w:szCs w:val="28"/>
          <w:lang w:eastAsia="vi-VN" w:bidi="vi-VN"/>
        </w:rPr>
        <w:t xml:space="preserve"> </w:t>
      </w:r>
      <w:r w:rsidR="007178D8" w:rsidRPr="007178D8">
        <w:rPr>
          <w:szCs w:val="28"/>
          <w:lang w:val="vi-VN" w:eastAsia="vi-VN" w:bidi="vi-VN"/>
        </w:rPr>
        <w:t>phụ nữ tại các cơ quan, đơn vị, địa phương trong Tháng hành động. Xử lý nghiêm</w:t>
      </w:r>
      <w:r w:rsidR="009E5F4D">
        <w:rPr>
          <w:szCs w:val="28"/>
          <w:lang w:eastAsia="vi-VN" w:bidi="vi-VN"/>
        </w:rPr>
        <w:t xml:space="preserve"> </w:t>
      </w:r>
      <w:r w:rsidR="007178D8" w:rsidRPr="007178D8">
        <w:rPr>
          <w:szCs w:val="28"/>
          <w:lang w:val="vi-VN" w:eastAsia="vi-VN" w:bidi="vi-VN"/>
        </w:rPr>
        <w:t>các vi phạm về bình đẳng giới, phòng, chống bạo lực trên cơ sở giới và trong thực</w:t>
      </w:r>
      <w:r w:rsidR="009E5F4D">
        <w:rPr>
          <w:szCs w:val="28"/>
          <w:lang w:eastAsia="vi-VN" w:bidi="vi-VN"/>
        </w:rPr>
        <w:t xml:space="preserve"> </w:t>
      </w:r>
      <w:r w:rsidR="007178D8" w:rsidRPr="007178D8">
        <w:rPr>
          <w:szCs w:val="28"/>
          <w:lang w:val="vi-VN" w:eastAsia="vi-VN" w:bidi="vi-VN"/>
        </w:rPr>
        <w:t>hiện các chính sách hỗ trợ đảm bảo an sinh xã hội.</w:t>
      </w:r>
    </w:p>
    <w:p w14:paraId="26ACD846" w14:textId="23BFC4F8"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Gửi các tin, bài về hoạt động triển khai Tháng hành động tại cơ quan, đơn vị,</w:t>
      </w:r>
      <w:r w:rsidR="009E5F4D">
        <w:rPr>
          <w:szCs w:val="28"/>
          <w:lang w:eastAsia="vi-VN" w:bidi="vi-VN"/>
        </w:rPr>
        <w:t xml:space="preserve"> </w:t>
      </w:r>
      <w:r w:rsidR="007178D8" w:rsidRPr="007178D8">
        <w:rPr>
          <w:szCs w:val="28"/>
          <w:lang w:val="vi-VN" w:eastAsia="vi-VN" w:bidi="vi-VN"/>
        </w:rPr>
        <w:t>địa phương để đăng tải trên trang thông tin điện tử của các sở, ngành, đoàn thể và</w:t>
      </w:r>
      <w:r w:rsidR="009E5F4D">
        <w:rPr>
          <w:szCs w:val="28"/>
          <w:lang w:eastAsia="vi-VN" w:bidi="vi-VN"/>
        </w:rPr>
        <w:t xml:space="preserve"> </w:t>
      </w:r>
      <w:r w:rsidR="007178D8" w:rsidRPr="007178D8">
        <w:rPr>
          <w:szCs w:val="28"/>
          <w:lang w:val="vi-VN" w:eastAsia="vi-VN" w:bidi="vi-VN"/>
        </w:rPr>
        <w:t>Ủy ban nhân dân các cấp.</w:t>
      </w:r>
    </w:p>
    <w:p w14:paraId="4FF1C620" w14:textId="77777777" w:rsidR="007178D8" w:rsidRPr="005111A0" w:rsidRDefault="007178D8" w:rsidP="009E5F4D">
      <w:pPr>
        <w:spacing w:before="120" w:after="120"/>
        <w:ind w:firstLine="720"/>
        <w:jc w:val="both"/>
        <w:rPr>
          <w:b/>
          <w:bCs/>
          <w:szCs w:val="28"/>
          <w:lang w:val="vi-VN" w:eastAsia="vi-VN" w:bidi="vi-VN"/>
        </w:rPr>
      </w:pPr>
      <w:r w:rsidRPr="005111A0">
        <w:rPr>
          <w:b/>
          <w:bCs/>
          <w:szCs w:val="28"/>
          <w:lang w:val="vi-VN" w:eastAsia="vi-VN" w:bidi="vi-VN"/>
        </w:rPr>
        <w:t>III. KINH PHÍ THỰC HIỆN</w:t>
      </w:r>
    </w:p>
    <w:p w14:paraId="099CA604" w14:textId="0EF428A7" w:rsidR="007178D8" w:rsidRPr="005111A0" w:rsidRDefault="007178D8" w:rsidP="009E5F4D">
      <w:pPr>
        <w:spacing w:before="120" w:after="120"/>
        <w:ind w:firstLine="720"/>
        <w:jc w:val="both"/>
        <w:rPr>
          <w:szCs w:val="28"/>
          <w:lang w:eastAsia="vi-VN" w:bidi="vi-VN"/>
        </w:rPr>
      </w:pPr>
      <w:r w:rsidRPr="005111A0">
        <w:rPr>
          <w:b/>
          <w:bCs/>
          <w:szCs w:val="28"/>
          <w:lang w:val="vi-VN" w:eastAsia="vi-VN" w:bidi="vi-VN"/>
        </w:rPr>
        <w:t xml:space="preserve">1. </w:t>
      </w:r>
      <w:r w:rsidRPr="00D95D4F">
        <w:rPr>
          <w:szCs w:val="28"/>
          <w:lang w:val="vi-VN" w:eastAsia="vi-VN" w:bidi="vi-VN"/>
        </w:rPr>
        <w:t>Ngân sách cấp tỉnh đảm bảo theo</w:t>
      </w:r>
      <w:r w:rsidRPr="007178D8">
        <w:rPr>
          <w:szCs w:val="28"/>
          <w:lang w:val="vi-VN" w:eastAsia="vi-VN" w:bidi="vi-VN"/>
        </w:rPr>
        <w:t xml:space="preserve"> Quyết định số 1312/QĐ-UBND ngày</w:t>
      </w:r>
      <w:r w:rsidR="009E5F4D">
        <w:rPr>
          <w:szCs w:val="28"/>
          <w:lang w:eastAsia="vi-VN" w:bidi="vi-VN"/>
        </w:rPr>
        <w:t xml:space="preserve"> </w:t>
      </w:r>
      <w:r w:rsidRPr="007178D8">
        <w:rPr>
          <w:szCs w:val="28"/>
          <w:lang w:val="vi-VN" w:eastAsia="vi-VN" w:bidi="vi-VN"/>
        </w:rPr>
        <w:t>01/6/2023 của Chủ tịch Ủy ban nhân dân tỉnh Sóc Trăng về việc giao và phê duyệt</w:t>
      </w:r>
      <w:r w:rsidR="009E5F4D">
        <w:rPr>
          <w:szCs w:val="28"/>
          <w:lang w:eastAsia="vi-VN" w:bidi="vi-VN"/>
        </w:rPr>
        <w:t xml:space="preserve"> </w:t>
      </w:r>
      <w:r w:rsidRPr="007178D8">
        <w:rPr>
          <w:szCs w:val="28"/>
          <w:lang w:val="vi-VN" w:eastAsia="vi-VN" w:bidi="vi-VN"/>
        </w:rPr>
        <w:t xml:space="preserve">dự toán kinh phí thực hiện nhiệm vụ ngành lao động năm 2023 của Sở Lao động </w:t>
      </w:r>
      <w:r w:rsidR="009E5F4D">
        <w:rPr>
          <w:szCs w:val="28"/>
          <w:lang w:eastAsia="vi-VN" w:bidi="vi-VN"/>
        </w:rPr>
        <w:t xml:space="preserve">- </w:t>
      </w:r>
      <w:r w:rsidRPr="007178D8">
        <w:rPr>
          <w:szCs w:val="28"/>
          <w:lang w:val="vi-VN" w:eastAsia="vi-VN" w:bidi="vi-VN"/>
        </w:rPr>
        <w:t>Thương binh và Xã hội tỉnh Sóc Trăng</w:t>
      </w:r>
      <w:r w:rsidR="005111A0">
        <w:rPr>
          <w:szCs w:val="28"/>
          <w:lang w:eastAsia="vi-VN" w:bidi="vi-VN"/>
        </w:rPr>
        <w:t>.</w:t>
      </w:r>
    </w:p>
    <w:p w14:paraId="75CDC323" w14:textId="0638C3EF" w:rsidR="007178D8" w:rsidRPr="007178D8" w:rsidRDefault="007178D8" w:rsidP="009E5F4D">
      <w:pPr>
        <w:spacing w:before="120" w:after="120"/>
        <w:ind w:firstLine="720"/>
        <w:jc w:val="both"/>
        <w:rPr>
          <w:szCs w:val="28"/>
          <w:lang w:val="vi-VN" w:eastAsia="vi-VN" w:bidi="vi-VN"/>
        </w:rPr>
      </w:pPr>
      <w:r w:rsidRPr="005111A0">
        <w:rPr>
          <w:b/>
          <w:bCs/>
          <w:szCs w:val="28"/>
          <w:lang w:val="vi-VN" w:eastAsia="vi-VN" w:bidi="vi-VN"/>
        </w:rPr>
        <w:t xml:space="preserve">2. </w:t>
      </w:r>
      <w:r w:rsidRPr="007178D8">
        <w:rPr>
          <w:szCs w:val="28"/>
          <w:lang w:val="vi-VN" w:eastAsia="vi-VN" w:bidi="vi-VN"/>
        </w:rPr>
        <w:t>Ngân sách cấp huyện đảm bảo để tổ chức các hoạt động Tháng hành động</w:t>
      </w:r>
      <w:r w:rsidR="005111A0">
        <w:rPr>
          <w:szCs w:val="28"/>
          <w:lang w:eastAsia="vi-VN" w:bidi="vi-VN"/>
        </w:rPr>
        <w:t xml:space="preserve"> </w:t>
      </w:r>
      <w:r w:rsidRPr="007178D8">
        <w:rPr>
          <w:szCs w:val="28"/>
          <w:lang w:val="vi-VN" w:eastAsia="vi-VN" w:bidi="vi-VN"/>
        </w:rPr>
        <w:t>năm 2023.</w:t>
      </w:r>
    </w:p>
    <w:p w14:paraId="71C41072" w14:textId="77777777" w:rsidR="007178D8" w:rsidRPr="007178D8" w:rsidRDefault="007178D8" w:rsidP="009E5F4D">
      <w:pPr>
        <w:spacing w:before="120" w:after="120"/>
        <w:ind w:firstLine="720"/>
        <w:jc w:val="both"/>
        <w:rPr>
          <w:szCs w:val="28"/>
          <w:lang w:val="vi-VN" w:eastAsia="vi-VN" w:bidi="vi-VN"/>
        </w:rPr>
      </w:pPr>
      <w:r w:rsidRPr="005111A0">
        <w:rPr>
          <w:b/>
          <w:bCs/>
          <w:szCs w:val="28"/>
          <w:lang w:val="vi-VN" w:eastAsia="vi-VN" w:bidi="vi-VN"/>
        </w:rPr>
        <w:t>3.</w:t>
      </w:r>
      <w:r w:rsidRPr="007178D8">
        <w:rPr>
          <w:szCs w:val="28"/>
          <w:lang w:val="vi-VN" w:eastAsia="vi-VN" w:bidi="vi-VN"/>
        </w:rPr>
        <w:t xml:space="preserve"> Nguồn vận động, tài trợ và các nguồn hợp pháp khác (nếu có).</w:t>
      </w:r>
    </w:p>
    <w:p w14:paraId="09B7D3A3" w14:textId="77777777" w:rsidR="007178D8" w:rsidRPr="005111A0" w:rsidRDefault="007178D8" w:rsidP="009E5F4D">
      <w:pPr>
        <w:spacing w:before="120" w:after="120"/>
        <w:ind w:firstLine="720"/>
        <w:jc w:val="both"/>
        <w:rPr>
          <w:b/>
          <w:bCs/>
          <w:szCs w:val="28"/>
          <w:lang w:val="vi-VN" w:eastAsia="vi-VN" w:bidi="vi-VN"/>
        </w:rPr>
      </w:pPr>
      <w:r w:rsidRPr="005111A0">
        <w:rPr>
          <w:b/>
          <w:bCs/>
          <w:szCs w:val="28"/>
          <w:lang w:val="vi-VN" w:eastAsia="vi-VN" w:bidi="vi-VN"/>
        </w:rPr>
        <w:t>IV. TỔ CHỨC THỰC HIỆN</w:t>
      </w:r>
    </w:p>
    <w:p w14:paraId="321D6110" w14:textId="2D6B828C" w:rsidR="007178D8" w:rsidRPr="007178D8" w:rsidRDefault="007178D8" w:rsidP="009E5F4D">
      <w:pPr>
        <w:spacing w:before="120" w:after="120"/>
        <w:ind w:firstLine="720"/>
        <w:jc w:val="both"/>
        <w:rPr>
          <w:szCs w:val="28"/>
          <w:lang w:val="vi-VN" w:eastAsia="vi-VN" w:bidi="vi-VN"/>
        </w:rPr>
      </w:pPr>
      <w:r w:rsidRPr="005111A0">
        <w:rPr>
          <w:b/>
          <w:bCs/>
          <w:szCs w:val="28"/>
          <w:lang w:val="vi-VN" w:eastAsia="vi-VN" w:bidi="vi-VN"/>
        </w:rPr>
        <w:t>1. Sở Lao động - Thương binh và Xã hội</w:t>
      </w:r>
      <w:r w:rsidR="00D95D4F">
        <w:rPr>
          <w:b/>
          <w:bCs/>
          <w:szCs w:val="28"/>
          <w:lang w:eastAsia="vi-VN" w:bidi="vi-VN"/>
        </w:rPr>
        <w:t xml:space="preserve"> </w:t>
      </w:r>
      <w:r w:rsidR="00D95D4F" w:rsidRPr="00D95D4F">
        <w:rPr>
          <w:szCs w:val="28"/>
          <w:lang w:eastAsia="vi-VN" w:bidi="vi-VN"/>
        </w:rPr>
        <w:t>c</w:t>
      </w:r>
      <w:r w:rsidRPr="00D95D4F">
        <w:rPr>
          <w:szCs w:val="28"/>
          <w:lang w:val="vi-VN" w:eastAsia="vi-VN" w:bidi="vi-VN"/>
        </w:rPr>
        <w:t>h</w:t>
      </w:r>
      <w:r w:rsidRPr="007178D8">
        <w:rPr>
          <w:szCs w:val="28"/>
          <w:lang w:val="vi-VN" w:eastAsia="vi-VN" w:bidi="vi-VN"/>
        </w:rPr>
        <w:t>ủ trì, phối hợp với các sở, ban ngành, đoàn thể có liên quan và Ủy ban</w:t>
      </w:r>
      <w:r w:rsidR="005111A0">
        <w:rPr>
          <w:szCs w:val="28"/>
          <w:lang w:eastAsia="vi-VN" w:bidi="vi-VN"/>
        </w:rPr>
        <w:t xml:space="preserve"> </w:t>
      </w:r>
      <w:r w:rsidRPr="007178D8">
        <w:rPr>
          <w:szCs w:val="28"/>
          <w:lang w:val="vi-VN" w:eastAsia="vi-VN" w:bidi="vi-VN"/>
        </w:rPr>
        <w:t>nhân dân các huyện, thị xã, thành phố:</w:t>
      </w:r>
    </w:p>
    <w:p w14:paraId="1BEE81E3" w14:textId="5F7E2746"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 Hướng dẫn triển khai các hoạt động Kế hoạch Tháng hành động vì bình</w:t>
      </w:r>
      <w:r w:rsidR="005111A0">
        <w:rPr>
          <w:szCs w:val="28"/>
          <w:lang w:eastAsia="vi-VN" w:bidi="vi-VN"/>
        </w:rPr>
        <w:t xml:space="preserve"> </w:t>
      </w:r>
      <w:r w:rsidRPr="007178D8">
        <w:rPr>
          <w:szCs w:val="28"/>
          <w:lang w:val="vi-VN" w:eastAsia="vi-VN" w:bidi="vi-VN"/>
        </w:rPr>
        <w:t>đẳng giới và phòng ngừa, ứng phó với bạo lực trên cơ sở giới năm 2023.</w:t>
      </w:r>
    </w:p>
    <w:p w14:paraId="020036EA" w14:textId="5060443D" w:rsidR="005111A0" w:rsidRDefault="007178D8" w:rsidP="009E5F4D">
      <w:pPr>
        <w:spacing w:before="120" w:after="120"/>
        <w:ind w:firstLine="720"/>
        <w:jc w:val="both"/>
        <w:rPr>
          <w:szCs w:val="28"/>
          <w:lang w:val="vi-VN" w:eastAsia="vi-VN" w:bidi="vi-VN"/>
        </w:rPr>
      </w:pPr>
      <w:r w:rsidRPr="007178D8">
        <w:rPr>
          <w:szCs w:val="28"/>
          <w:lang w:val="vi-VN" w:eastAsia="vi-VN" w:bidi="vi-VN"/>
        </w:rPr>
        <w:t xml:space="preserve">- Phối hợp Hội Liên hiệp </w:t>
      </w:r>
      <w:r w:rsidR="00D95D4F">
        <w:rPr>
          <w:szCs w:val="28"/>
          <w:lang w:eastAsia="vi-VN" w:bidi="vi-VN"/>
        </w:rPr>
        <w:t>P</w:t>
      </w:r>
      <w:r w:rsidRPr="007178D8">
        <w:rPr>
          <w:szCs w:val="28"/>
          <w:lang w:val="vi-VN" w:eastAsia="vi-VN" w:bidi="vi-VN"/>
        </w:rPr>
        <w:t>hụ nữ tỉnh, Sở Văn hóa</w:t>
      </w:r>
      <w:r w:rsidR="00D95D4F">
        <w:rPr>
          <w:szCs w:val="28"/>
          <w:lang w:eastAsia="vi-VN" w:bidi="vi-VN"/>
        </w:rPr>
        <w:t>,</w:t>
      </w:r>
      <w:r w:rsidRPr="007178D8">
        <w:rPr>
          <w:szCs w:val="28"/>
          <w:lang w:val="vi-VN" w:eastAsia="vi-VN" w:bidi="vi-VN"/>
        </w:rPr>
        <w:t xml:space="preserve"> Thể thao và Du lịch, Ủy</w:t>
      </w:r>
      <w:r w:rsidR="005111A0">
        <w:rPr>
          <w:szCs w:val="28"/>
          <w:lang w:eastAsia="vi-VN" w:bidi="vi-VN"/>
        </w:rPr>
        <w:t xml:space="preserve"> </w:t>
      </w:r>
      <w:r w:rsidRPr="007178D8">
        <w:rPr>
          <w:szCs w:val="28"/>
          <w:lang w:val="vi-VN" w:eastAsia="vi-VN" w:bidi="vi-VN"/>
        </w:rPr>
        <w:t>ban nhân dân thành phố Sóc Trăng xây dựng Kế hoạch tổ chức Lễ phát động</w:t>
      </w:r>
      <w:r w:rsidR="005111A0">
        <w:rPr>
          <w:szCs w:val="28"/>
          <w:lang w:eastAsia="vi-VN" w:bidi="vi-VN"/>
        </w:rPr>
        <w:t xml:space="preserve"> </w:t>
      </w:r>
      <w:r w:rsidRPr="007178D8">
        <w:rPr>
          <w:szCs w:val="28"/>
          <w:lang w:val="vi-VN" w:eastAsia="vi-VN" w:bidi="vi-VN"/>
        </w:rPr>
        <w:t xml:space="preserve">Tháng hành động </w:t>
      </w:r>
      <w:r w:rsidR="00D95D4F">
        <w:rPr>
          <w:szCs w:val="28"/>
          <w:lang w:eastAsia="vi-VN" w:bidi="vi-VN"/>
        </w:rPr>
        <w:t>năm 2023</w:t>
      </w:r>
      <w:r w:rsidRPr="007178D8">
        <w:rPr>
          <w:szCs w:val="28"/>
          <w:lang w:val="vi-VN" w:eastAsia="vi-VN" w:bidi="vi-VN"/>
        </w:rPr>
        <w:t>.</w:t>
      </w:r>
    </w:p>
    <w:p w14:paraId="72D0C5A4" w14:textId="025F0A05"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 Tổ chức các hoạt động truyền thông, cung cấp nội dung thông tin tuyên</w:t>
      </w:r>
      <w:r w:rsidR="005111A0">
        <w:rPr>
          <w:szCs w:val="28"/>
          <w:lang w:eastAsia="vi-VN" w:bidi="vi-VN"/>
        </w:rPr>
        <w:t xml:space="preserve"> </w:t>
      </w:r>
      <w:r w:rsidRPr="007178D8">
        <w:rPr>
          <w:szCs w:val="28"/>
          <w:lang w:val="vi-VN" w:eastAsia="vi-VN" w:bidi="vi-VN"/>
        </w:rPr>
        <w:t>truyền về công tác bình đẳng giới và phòng ngừa, ứng phó với bạo lực trên cơ sở</w:t>
      </w:r>
      <w:r w:rsidR="005111A0">
        <w:rPr>
          <w:szCs w:val="28"/>
          <w:lang w:eastAsia="vi-VN" w:bidi="vi-VN"/>
        </w:rPr>
        <w:t xml:space="preserve"> </w:t>
      </w:r>
      <w:r w:rsidRPr="007178D8">
        <w:rPr>
          <w:szCs w:val="28"/>
          <w:lang w:val="vi-VN" w:eastAsia="vi-VN" w:bidi="vi-VN"/>
        </w:rPr>
        <w:t>giới với các thông điệp truyền thông của Tháng hành động.</w:t>
      </w:r>
    </w:p>
    <w:p w14:paraId="0CAF4B32" w14:textId="7538B816"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 Kiểm tra đôn đốc, tổng hợp kết quả thực hiện Tháng hành động vì bình</w:t>
      </w:r>
      <w:r w:rsidR="005111A0">
        <w:rPr>
          <w:szCs w:val="28"/>
          <w:lang w:eastAsia="vi-VN" w:bidi="vi-VN"/>
        </w:rPr>
        <w:t xml:space="preserve"> </w:t>
      </w:r>
      <w:r w:rsidRPr="007178D8">
        <w:rPr>
          <w:szCs w:val="28"/>
          <w:lang w:val="vi-VN" w:eastAsia="vi-VN" w:bidi="vi-VN"/>
        </w:rPr>
        <w:t>đẳng giới và phòng ngừa, ứng phó với bạo lực trên cơ sở giới; báo cáo Ủy ban</w:t>
      </w:r>
      <w:r w:rsidR="005111A0">
        <w:rPr>
          <w:szCs w:val="28"/>
          <w:lang w:eastAsia="vi-VN" w:bidi="vi-VN"/>
        </w:rPr>
        <w:t xml:space="preserve"> </w:t>
      </w:r>
      <w:r w:rsidRPr="007178D8">
        <w:rPr>
          <w:szCs w:val="28"/>
          <w:lang w:val="vi-VN" w:eastAsia="vi-VN" w:bidi="vi-VN"/>
        </w:rPr>
        <w:t>nhân dân tỉnh</w:t>
      </w:r>
      <w:r w:rsidR="00D95D4F">
        <w:rPr>
          <w:szCs w:val="28"/>
          <w:lang w:eastAsia="vi-VN" w:bidi="vi-VN"/>
        </w:rPr>
        <w:t>,</w:t>
      </w:r>
      <w:r w:rsidRPr="007178D8">
        <w:rPr>
          <w:szCs w:val="28"/>
          <w:lang w:val="vi-VN" w:eastAsia="vi-VN" w:bidi="vi-VN"/>
        </w:rPr>
        <w:t xml:space="preserve"> Bộ Lao động - Thương binh và Xã hội.</w:t>
      </w:r>
    </w:p>
    <w:p w14:paraId="3BE4694C" w14:textId="77777777" w:rsidR="007178D8" w:rsidRPr="005111A0" w:rsidRDefault="007178D8" w:rsidP="009E5F4D">
      <w:pPr>
        <w:spacing w:before="120" w:after="120"/>
        <w:ind w:firstLine="720"/>
        <w:jc w:val="both"/>
        <w:rPr>
          <w:b/>
          <w:bCs/>
          <w:szCs w:val="28"/>
          <w:lang w:val="vi-VN" w:eastAsia="vi-VN" w:bidi="vi-VN"/>
        </w:rPr>
      </w:pPr>
      <w:r w:rsidRPr="005111A0">
        <w:rPr>
          <w:b/>
          <w:bCs/>
          <w:szCs w:val="28"/>
          <w:lang w:val="vi-VN" w:eastAsia="vi-VN" w:bidi="vi-VN"/>
        </w:rPr>
        <w:t>2. Sở Giáo dục và Đào tạo</w:t>
      </w:r>
    </w:p>
    <w:p w14:paraId="1C6FD466" w14:textId="6A066912" w:rsidR="007178D8" w:rsidRDefault="007178D8" w:rsidP="009E5F4D">
      <w:pPr>
        <w:spacing w:before="120" w:after="120"/>
        <w:ind w:firstLine="720"/>
        <w:jc w:val="both"/>
        <w:rPr>
          <w:szCs w:val="28"/>
          <w:lang w:val="vi-VN" w:eastAsia="vi-VN" w:bidi="vi-VN"/>
        </w:rPr>
      </w:pPr>
      <w:r w:rsidRPr="007178D8">
        <w:rPr>
          <w:szCs w:val="28"/>
          <w:lang w:val="vi-VN" w:eastAsia="vi-VN" w:bidi="vi-VN"/>
        </w:rPr>
        <w:t>Chỉ đạo công tác tuyên truyền, giáo dục, phổ biến kiến thức về công tác bình</w:t>
      </w:r>
      <w:r w:rsidR="005111A0">
        <w:rPr>
          <w:szCs w:val="28"/>
          <w:lang w:eastAsia="vi-VN" w:bidi="vi-VN"/>
        </w:rPr>
        <w:t xml:space="preserve"> </w:t>
      </w:r>
      <w:r w:rsidRPr="007178D8">
        <w:rPr>
          <w:szCs w:val="28"/>
          <w:lang w:val="vi-VN" w:eastAsia="vi-VN" w:bidi="vi-VN"/>
        </w:rPr>
        <w:t>đẳng giới và phòng ngừa, ứng phó với bạo lực trên cơ sở giới trong trường học;</w:t>
      </w:r>
      <w:r w:rsidR="005111A0">
        <w:rPr>
          <w:szCs w:val="28"/>
          <w:lang w:eastAsia="vi-VN" w:bidi="vi-VN"/>
        </w:rPr>
        <w:t xml:space="preserve"> </w:t>
      </w:r>
      <w:r w:rsidRPr="007178D8">
        <w:rPr>
          <w:szCs w:val="28"/>
          <w:lang w:val="vi-VN" w:eastAsia="vi-VN" w:bidi="vi-VN"/>
        </w:rPr>
        <w:t>nâng cao năng lực cho đội ngũ giáo viên, cán bộ quản lý giáo dục về bình đẳng</w:t>
      </w:r>
      <w:r w:rsidR="005111A0">
        <w:rPr>
          <w:szCs w:val="28"/>
          <w:lang w:eastAsia="vi-VN" w:bidi="vi-VN"/>
        </w:rPr>
        <w:t xml:space="preserve"> </w:t>
      </w:r>
      <w:r w:rsidRPr="007178D8">
        <w:rPr>
          <w:szCs w:val="28"/>
          <w:lang w:val="vi-VN" w:eastAsia="vi-VN" w:bidi="vi-VN"/>
        </w:rPr>
        <w:t>giới. Đảm bảo 100% các trường trong toàn tỉnh làm tốt công tác lồng ghép thực</w:t>
      </w:r>
      <w:r w:rsidR="005111A0">
        <w:rPr>
          <w:szCs w:val="28"/>
          <w:lang w:eastAsia="vi-VN" w:bidi="vi-VN"/>
        </w:rPr>
        <w:t xml:space="preserve"> </w:t>
      </w:r>
      <w:r w:rsidRPr="007178D8">
        <w:rPr>
          <w:szCs w:val="28"/>
          <w:lang w:val="vi-VN" w:eastAsia="vi-VN" w:bidi="vi-VN"/>
        </w:rPr>
        <w:t>hiện bình đẳng giới, hưởng ứng các hoạt động triển khai thực hiện Tháng hành</w:t>
      </w:r>
      <w:r w:rsidR="005111A0">
        <w:rPr>
          <w:szCs w:val="28"/>
          <w:lang w:eastAsia="vi-VN" w:bidi="vi-VN"/>
        </w:rPr>
        <w:t xml:space="preserve"> </w:t>
      </w:r>
      <w:r w:rsidRPr="007178D8">
        <w:rPr>
          <w:szCs w:val="28"/>
          <w:lang w:val="vi-VN" w:eastAsia="vi-VN" w:bidi="vi-VN"/>
        </w:rPr>
        <w:t>động vì bình đẳng giới và phòng ngừa, ứng phó với bạo lực trên cơ sở giới.</w:t>
      </w:r>
    </w:p>
    <w:p w14:paraId="7F194DE3" w14:textId="77777777" w:rsidR="00D95D4F" w:rsidRPr="007178D8" w:rsidRDefault="00D95D4F" w:rsidP="009E5F4D">
      <w:pPr>
        <w:spacing w:before="120" w:after="120"/>
        <w:ind w:firstLine="720"/>
        <w:jc w:val="both"/>
        <w:rPr>
          <w:szCs w:val="28"/>
          <w:lang w:val="vi-VN" w:eastAsia="vi-VN" w:bidi="vi-VN"/>
        </w:rPr>
      </w:pPr>
    </w:p>
    <w:p w14:paraId="09340362" w14:textId="77777777" w:rsidR="007178D8" w:rsidRPr="005111A0" w:rsidRDefault="007178D8" w:rsidP="009E5F4D">
      <w:pPr>
        <w:spacing w:before="120" w:after="120"/>
        <w:ind w:firstLine="720"/>
        <w:jc w:val="both"/>
        <w:rPr>
          <w:b/>
          <w:bCs/>
          <w:szCs w:val="28"/>
          <w:lang w:val="vi-VN" w:eastAsia="vi-VN" w:bidi="vi-VN"/>
        </w:rPr>
      </w:pPr>
      <w:r w:rsidRPr="005111A0">
        <w:rPr>
          <w:b/>
          <w:bCs/>
          <w:szCs w:val="28"/>
          <w:lang w:val="vi-VN" w:eastAsia="vi-VN" w:bidi="vi-VN"/>
        </w:rPr>
        <w:lastRenderedPageBreak/>
        <w:t>3. Sở Y tế</w:t>
      </w:r>
    </w:p>
    <w:p w14:paraId="720765F5" w14:textId="7F0530DA"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Chủ trì, phối hợp các ngành, địa phương, đơn vị liên quan thực hiện tốt các</w:t>
      </w:r>
      <w:r w:rsidR="005111A0">
        <w:rPr>
          <w:szCs w:val="28"/>
          <w:lang w:eastAsia="vi-VN" w:bidi="vi-VN"/>
        </w:rPr>
        <w:t xml:space="preserve"> </w:t>
      </w:r>
      <w:r w:rsidRPr="007178D8">
        <w:rPr>
          <w:szCs w:val="28"/>
          <w:lang w:val="vi-VN" w:eastAsia="vi-VN" w:bidi="vi-VN"/>
        </w:rPr>
        <w:t>giải pháp nhằm kiểm soát tình trạng mất cân bằng giới tính khi sinh và chính sách</w:t>
      </w:r>
      <w:r w:rsidR="005111A0">
        <w:rPr>
          <w:szCs w:val="28"/>
          <w:lang w:eastAsia="vi-VN" w:bidi="vi-VN"/>
        </w:rPr>
        <w:t xml:space="preserve"> </w:t>
      </w:r>
      <w:r w:rsidRPr="007178D8">
        <w:rPr>
          <w:szCs w:val="28"/>
          <w:lang w:val="vi-VN" w:eastAsia="vi-VN" w:bidi="vi-VN"/>
        </w:rPr>
        <w:t>chăm sóc sức khỏe sinh sản.</w:t>
      </w:r>
    </w:p>
    <w:p w14:paraId="20DF6DC1" w14:textId="77777777" w:rsidR="007178D8" w:rsidRPr="005111A0" w:rsidRDefault="007178D8" w:rsidP="009E5F4D">
      <w:pPr>
        <w:spacing w:before="120" w:after="120"/>
        <w:ind w:firstLine="720"/>
        <w:jc w:val="both"/>
        <w:rPr>
          <w:b/>
          <w:bCs/>
          <w:szCs w:val="28"/>
          <w:lang w:val="vi-VN" w:eastAsia="vi-VN" w:bidi="vi-VN"/>
        </w:rPr>
      </w:pPr>
      <w:r w:rsidRPr="005111A0">
        <w:rPr>
          <w:b/>
          <w:bCs/>
          <w:szCs w:val="28"/>
          <w:lang w:val="vi-VN" w:eastAsia="vi-VN" w:bidi="vi-VN"/>
        </w:rPr>
        <w:t>4. Sở Văn hóa, Thể thao và Du lịch</w:t>
      </w:r>
    </w:p>
    <w:p w14:paraId="1C7660BF" w14:textId="35E83A30" w:rsidR="005111A0" w:rsidRDefault="00D95D4F" w:rsidP="009E5F4D">
      <w:pPr>
        <w:spacing w:before="120" w:after="120"/>
        <w:ind w:firstLine="720"/>
        <w:jc w:val="both"/>
        <w:rPr>
          <w:szCs w:val="28"/>
          <w:lang w:eastAsia="vi-VN" w:bidi="vi-VN"/>
        </w:rPr>
      </w:pPr>
      <w:r>
        <w:rPr>
          <w:szCs w:val="28"/>
          <w:lang w:eastAsia="vi-VN" w:bidi="vi-VN"/>
        </w:rPr>
        <w:t xml:space="preserve">- </w:t>
      </w:r>
      <w:r w:rsidR="007178D8" w:rsidRPr="007178D8">
        <w:rPr>
          <w:szCs w:val="28"/>
          <w:lang w:val="vi-VN" w:eastAsia="vi-VN" w:bidi="vi-VN"/>
        </w:rPr>
        <w:t>Phối hợp Sở Lao động - Thương binh và Xã hội và các cơ quan có liên quan</w:t>
      </w:r>
      <w:r w:rsidR="005111A0">
        <w:rPr>
          <w:szCs w:val="28"/>
          <w:lang w:eastAsia="vi-VN" w:bidi="vi-VN"/>
        </w:rPr>
        <w:t xml:space="preserve"> </w:t>
      </w:r>
      <w:r w:rsidR="007178D8" w:rsidRPr="007178D8">
        <w:rPr>
          <w:szCs w:val="28"/>
          <w:lang w:val="vi-VN" w:eastAsia="vi-VN" w:bidi="vi-VN"/>
        </w:rPr>
        <w:t xml:space="preserve">tổ chức Lễ phát động Tháng hành động </w:t>
      </w:r>
      <w:r>
        <w:rPr>
          <w:szCs w:val="28"/>
          <w:lang w:eastAsia="vi-VN" w:bidi="vi-VN"/>
        </w:rPr>
        <w:t>năm 2023</w:t>
      </w:r>
      <w:r w:rsidR="007178D8" w:rsidRPr="007178D8">
        <w:rPr>
          <w:szCs w:val="28"/>
          <w:lang w:val="vi-VN" w:eastAsia="vi-VN" w:bidi="vi-VN"/>
        </w:rPr>
        <w:t>.</w:t>
      </w:r>
      <w:r w:rsidR="005111A0">
        <w:rPr>
          <w:szCs w:val="28"/>
          <w:lang w:eastAsia="vi-VN" w:bidi="vi-VN"/>
        </w:rPr>
        <w:t xml:space="preserve"> </w:t>
      </w:r>
    </w:p>
    <w:p w14:paraId="223E13C2" w14:textId="78904E4C"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Tăng cường công tác tuyên truyền cổ động trực quan về Tháng hành động vì</w:t>
      </w:r>
      <w:r w:rsidR="005111A0">
        <w:rPr>
          <w:szCs w:val="28"/>
          <w:lang w:eastAsia="vi-VN" w:bidi="vi-VN"/>
        </w:rPr>
        <w:t xml:space="preserve"> </w:t>
      </w:r>
      <w:r w:rsidR="007178D8" w:rsidRPr="007178D8">
        <w:rPr>
          <w:szCs w:val="28"/>
          <w:lang w:val="vi-VN" w:eastAsia="vi-VN" w:bidi="vi-VN"/>
        </w:rPr>
        <w:t>bình đẳng giới và phòng ngừa, ứng phó với bạo lực trên cơ sở giới, phối hợp lồng</w:t>
      </w:r>
      <w:r w:rsidR="005111A0">
        <w:rPr>
          <w:szCs w:val="28"/>
          <w:lang w:eastAsia="vi-VN" w:bidi="vi-VN"/>
        </w:rPr>
        <w:t xml:space="preserve"> </w:t>
      </w:r>
      <w:r w:rsidR="007178D8" w:rsidRPr="007178D8">
        <w:rPr>
          <w:szCs w:val="28"/>
          <w:lang w:val="vi-VN" w:eastAsia="vi-VN" w:bidi="vi-VN"/>
        </w:rPr>
        <w:t>ghép nội dung về bình đẳng giới, phòng ngừa, ứng phó với bạo lực trên cơ sở giới</w:t>
      </w:r>
      <w:r w:rsidR="005111A0">
        <w:rPr>
          <w:szCs w:val="28"/>
          <w:lang w:eastAsia="vi-VN" w:bidi="vi-VN"/>
        </w:rPr>
        <w:t xml:space="preserve"> </w:t>
      </w:r>
      <w:r w:rsidR="007178D8" w:rsidRPr="007178D8">
        <w:rPr>
          <w:szCs w:val="28"/>
          <w:lang w:val="vi-VN" w:eastAsia="vi-VN" w:bidi="vi-VN"/>
        </w:rPr>
        <w:t>trong công tác gia đình.</w:t>
      </w:r>
    </w:p>
    <w:p w14:paraId="235ADE82" w14:textId="74166F7B"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Xây dựng và triển khai các hoạt động can thiệp phòng, chống bạo lực gia</w:t>
      </w:r>
      <w:r w:rsidR="005111A0">
        <w:rPr>
          <w:szCs w:val="28"/>
          <w:lang w:eastAsia="vi-VN" w:bidi="vi-VN"/>
        </w:rPr>
        <w:t xml:space="preserve"> </w:t>
      </w:r>
      <w:r w:rsidR="007178D8" w:rsidRPr="007178D8">
        <w:rPr>
          <w:szCs w:val="28"/>
          <w:lang w:val="vi-VN" w:eastAsia="vi-VN" w:bidi="vi-VN"/>
        </w:rPr>
        <w:t>đình, lồng ghép các nội dung về bình đẳng giới vào các hoạt động sinh hoạt tại</w:t>
      </w:r>
      <w:r w:rsidR="005111A0">
        <w:rPr>
          <w:szCs w:val="28"/>
          <w:lang w:eastAsia="vi-VN" w:bidi="vi-VN"/>
        </w:rPr>
        <w:t xml:space="preserve"> </w:t>
      </w:r>
      <w:r w:rsidR="007178D8" w:rsidRPr="007178D8">
        <w:rPr>
          <w:szCs w:val="28"/>
          <w:lang w:val="vi-VN" w:eastAsia="vi-VN" w:bidi="vi-VN"/>
        </w:rPr>
        <w:t>cộng đồng; đẩy mạnh công tác phòng ngừa, phát hiện và ngăn chặn, xử lý kịp thời</w:t>
      </w:r>
      <w:r w:rsidR="005111A0">
        <w:rPr>
          <w:szCs w:val="28"/>
          <w:lang w:eastAsia="vi-VN" w:bidi="vi-VN"/>
        </w:rPr>
        <w:t xml:space="preserve"> </w:t>
      </w:r>
      <w:r w:rsidR="007178D8" w:rsidRPr="007178D8">
        <w:rPr>
          <w:szCs w:val="28"/>
          <w:lang w:val="vi-VN" w:eastAsia="vi-VN" w:bidi="vi-VN"/>
        </w:rPr>
        <w:t>các vụ bạo lực diễn ra trong môi trường gia đình.</w:t>
      </w:r>
    </w:p>
    <w:p w14:paraId="3815C19D" w14:textId="23BDB2F9" w:rsidR="007178D8" w:rsidRPr="007178D8" w:rsidRDefault="00D95D4F" w:rsidP="009E5F4D">
      <w:pPr>
        <w:spacing w:before="120" w:after="120"/>
        <w:ind w:firstLine="720"/>
        <w:jc w:val="both"/>
        <w:rPr>
          <w:szCs w:val="28"/>
          <w:lang w:val="vi-VN" w:eastAsia="vi-VN" w:bidi="vi-VN"/>
        </w:rPr>
      </w:pPr>
      <w:r>
        <w:rPr>
          <w:szCs w:val="28"/>
          <w:lang w:eastAsia="vi-VN" w:bidi="vi-VN"/>
        </w:rPr>
        <w:t xml:space="preserve">- </w:t>
      </w:r>
      <w:r w:rsidR="007178D8" w:rsidRPr="007178D8">
        <w:rPr>
          <w:szCs w:val="28"/>
          <w:lang w:val="vi-VN" w:eastAsia="vi-VN" w:bidi="vi-VN"/>
        </w:rPr>
        <w:t>Triển khai các hoạt động văn hóa, văn nghệ truyền thông về bình đẳng giới</w:t>
      </w:r>
      <w:r w:rsidR="005111A0">
        <w:rPr>
          <w:szCs w:val="28"/>
          <w:lang w:eastAsia="vi-VN" w:bidi="vi-VN"/>
        </w:rPr>
        <w:t xml:space="preserve"> </w:t>
      </w:r>
      <w:r w:rsidR="007178D8" w:rsidRPr="007178D8">
        <w:rPr>
          <w:szCs w:val="28"/>
          <w:lang w:val="vi-VN" w:eastAsia="vi-VN" w:bidi="vi-VN"/>
        </w:rPr>
        <w:t>và phòng ngừa, ứng phó với bạo lực trên cơ sở giới.</w:t>
      </w:r>
    </w:p>
    <w:p w14:paraId="35B176FB" w14:textId="77777777" w:rsidR="007178D8" w:rsidRPr="005111A0" w:rsidRDefault="007178D8" w:rsidP="009E5F4D">
      <w:pPr>
        <w:spacing w:before="120" w:after="120"/>
        <w:ind w:firstLine="720"/>
        <w:jc w:val="both"/>
        <w:rPr>
          <w:b/>
          <w:bCs/>
          <w:szCs w:val="28"/>
          <w:lang w:val="vi-VN" w:eastAsia="vi-VN" w:bidi="vi-VN"/>
        </w:rPr>
      </w:pPr>
      <w:r w:rsidRPr="005111A0">
        <w:rPr>
          <w:b/>
          <w:bCs/>
          <w:szCs w:val="28"/>
          <w:lang w:val="vi-VN" w:eastAsia="vi-VN" w:bidi="vi-VN"/>
        </w:rPr>
        <w:t>5. Sở Tài chính</w:t>
      </w:r>
    </w:p>
    <w:p w14:paraId="1D2EDE66" w14:textId="09E5E1B3"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Hướng dẫn các địa phương cân đối, bố trí kinh phí để thực hiện các hoạt</w:t>
      </w:r>
      <w:r w:rsidR="005111A0">
        <w:rPr>
          <w:szCs w:val="28"/>
          <w:lang w:eastAsia="vi-VN" w:bidi="vi-VN"/>
        </w:rPr>
        <w:t xml:space="preserve"> </w:t>
      </w:r>
      <w:r w:rsidRPr="007178D8">
        <w:rPr>
          <w:szCs w:val="28"/>
          <w:lang w:val="vi-VN" w:eastAsia="vi-VN" w:bidi="vi-VN"/>
        </w:rPr>
        <w:t>động của Tháng hành động theo quy định. Phối hợp với Sở Lao động - Thương</w:t>
      </w:r>
      <w:r w:rsidR="005111A0">
        <w:rPr>
          <w:szCs w:val="28"/>
          <w:lang w:eastAsia="vi-VN" w:bidi="vi-VN"/>
        </w:rPr>
        <w:t xml:space="preserve"> </w:t>
      </w:r>
      <w:r w:rsidRPr="007178D8">
        <w:rPr>
          <w:szCs w:val="28"/>
          <w:lang w:val="vi-VN" w:eastAsia="vi-VN" w:bidi="vi-VN"/>
        </w:rPr>
        <w:t>binh và Xã hội theo dõi, hướng dẫn, kiểm tra, giám sát thực hiện Kế hoạch.</w:t>
      </w:r>
    </w:p>
    <w:p w14:paraId="76B88C2E" w14:textId="6527A7F6" w:rsidR="007178D8" w:rsidRPr="005111A0" w:rsidRDefault="00D95D4F" w:rsidP="009E5F4D">
      <w:pPr>
        <w:spacing w:before="120" w:after="120"/>
        <w:ind w:firstLine="720"/>
        <w:jc w:val="both"/>
        <w:rPr>
          <w:b/>
          <w:bCs/>
          <w:szCs w:val="28"/>
          <w:lang w:val="vi-VN" w:eastAsia="vi-VN" w:bidi="vi-VN"/>
        </w:rPr>
      </w:pPr>
      <w:r>
        <w:rPr>
          <w:b/>
          <w:bCs/>
          <w:szCs w:val="28"/>
          <w:lang w:eastAsia="vi-VN" w:bidi="vi-VN"/>
        </w:rPr>
        <w:t>6</w:t>
      </w:r>
      <w:r w:rsidR="007178D8" w:rsidRPr="005111A0">
        <w:rPr>
          <w:b/>
          <w:bCs/>
          <w:szCs w:val="28"/>
          <w:lang w:val="vi-VN" w:eastAsia="vi-VN" w:bidi="vi-VN"/>
        </w:rPr>
        <w:t xml:space="preserve">. </w:t>
      </w:r>
      <w:r w:rsidR="005111A0" w:rsidRPr="005111A0">
        <w:rPr>
          <w:b/>
          <w:bCs/>
          <w:szCs w:val="28"/>
          <w:lang w:eastAsia="vi-VN" w:bidi="vi-VN"/>
        </w:rPr>
        <w:t xml:space="preserve">Báo Sóc Trăng, </w:t>
      </w:r>
      <w:r w:rsidR="007178D8" w:rsidRPr="005111A0">
        <w:rPr>
          <w:b/>
          <w:bCs/>
          <w:szCs w:val="28"/>
          <w:lang w:val="vi-VN" w:eastAsia="vi-VN" w:bidi="vi-VN"/>
        </w:rPr>
        <w:t>Đài Phát thanh và Truyền hình</w:t>
      </w:r>
      <w:r w:rsidR="005111A0" w:rsidRPr="005111A0">
        <w:rPr>
          <w:b/>
          <w:bCs/>
          <w:szCs w:val="28"/>
          <w:lang w:eastAsia="vi-VN" w:bidi="vi-VN"/>
        </w:rPr>
        <w:t xml:space="preserve"> S</w:t>
      </w:r>
      <w:r w:rsidR="007178D8" w:rsidRPr="005111A0">
        <w:rPr>
          <w:b/>
          <w:bCs/>
          <w:szCs w:val="28"/>
          <w:lang w:val="vi-VN" w:eastAsia="vi-VN" w:bidi="vi-VN"/>
        </w:rPr>
        <w:t>óc Trăng</w:t>
      </w:r>
    </w:p>
    <w:p w14:paraId="0054EDF4" w14:textId="05AA0D97"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Tăng cường và đổi mới các hoạt động truyền thông trong Tháng hành động,</w:t>
      </w:r>
      <w:r w:rsidR="005111A0">
        <w:rPr>
          <w:szCs w:val="28"/>
          <w:lang w:eastAsia="vi-VN" w:bidi="vi-VN"/>
        </w:rPr>
        <w:t xml:space="preserve"> </w:t>
      </w:r>
      <w:r w:rsidRPr="007178D8">
        <w:rPr>
          <w:szCs w:val="28"/>
          <w:lang w:val="vi-VN" w:eastAsia="vi-VN" w:bidi="vi-VN"/>
        </w:rPr>
        <w:t>Lễ Phát động Tháng hành động. Xây dựng chương trình, kế hoạch và dành thời</w:t>
      </w:r>
      <w:r w:rsidR="005111A0">
        <w:rPr>
          <w:szCs w:val="28"/>
          <w:lang w:eastAsia="vi-VN" w:bidi="vi-VN"/>
        </w:rPr>
        <w:t xml:space="preserve"> </w:t>
      </w:r>
      <w:r w:rsidRPr="007178D8">
        <w:rPr>
          <w:szCs w:val="28"/>
          <w:lang w:val="vi-VN" w:eastAsia="vi-VN" w:bidi="vi-VN"/>
        </w:rPr>
        <w:t>lượng, chuyên mục, chuyên trang tuyên truyền về các chủ trương của Đảng, chính</w:t>
      </w:r>
      <w:r w:rsidR="005111A0">
        <w:rPr>
          <w:szCs w:val="28"/>
          <w:lang w:eastAsia="vi-VN" w:bidi="vi-VN"/>
        </w:rPr>
        <w:t xml:space="preserve"> </w:t>
      </w:r>
      <w:r w:rsidRPr="007178D8">
        <w:rPr>
          <w:szCs w:val="28"/>
          <w:lang w:val="vi-VN" w:eastAsia="vi-VN" w:bidi="vi-VN"/>
        </w:rPr>
        <w:t>sách pháp luật của Nhà nước về bình đẳng giới và phòng ngừa, ứng phó với bạo</w:t>
      </w:r>
      <w:r w:rsidR="005111A0">
        <w:rPr>
          <w:szCs w:val="28"/>
          <w:lang w:eastAsia="vi-VN" w:bidi="vi-VN"/>
        </w:rPr>
        <w:t xml:space="preserve"> </w:t>
      </w:r>
      <w:r w:rsidRPr="007178D8">
        <w:rPr>
          <w:szCs w:val="28"/>
          <w:lang w:val="vi-VN" w:eastAsia="vi-VN" w:bidi="vi-VN"/>
        </w:rPr>
        <w:t>lực trên cơ sở giới và hoạt động vì sự tiến bộ của phụ nữ.</w:t>
      </w:r>
    </w:p>
    <w:p w14:paraId="098FAECA" w14:textId="29F1CEF6" w:rsidR="00D95D4F" w:rsidRPr="005111A0" w:rsidRDefault="00D95D4F" w:rsidP="00D95D4F">
      <w:pPr>
        <w:spacing w:before="120" w:after="120"/>
        <w:ind w:firstLine="720"/>
        <w:jc w:val="both"/>
        <w:rPr>
          <w:b/>
          <w:bCs/>
          <w:szCs w:val="28"/>
          <w:lang w:val="vi-VN" w:eastAsia="vi-VN" w:bidi="vi-VN"/>
        </w:rPr>
      </w:pPr>
      <w:r>
        <w:rPr>
          <w:b/>
          <w:bCs/>
          <w:szCs w:val="28"/>
          <w:lang w:eastAsia="vi-VN" w:bidi="vi-VN"/>
        </w:rPr>
        <w:t>7</w:t>
      </w:r>
      <w:r w:rsidRPr="005111A0">
        <w:rPr>
          <w:b/>
          <w:bCs/>
          <w:szCs w:val="28"/>
          <w:lang w:val="vi-VN" w:eastAsia="vi-VN" w:bidi="vi-VN"/>
        </w:rPr>
        <w:t>. Công an tỉnh</w:t>
      </w:r>
    </w:p>
    <w:p w14:paraId="68313B72" w14:textId="77777777" w:rsidR="00D95D4F" w:rsidRPr="007178D8" w:rsidRDefault="00D95D4F" w:rsidP="00D95D4F">
      <w:pPr>
        <w:spacing w:before="120" w:after="120"/>
        <w:ind w:firstLine="720"/>
        <w:jc w:val="both"/>
        <w:rPr>
          <w:szCs w:val="28"/>
          <w:lang w:val="vi-VN" w:eastAsia="vi-VN" w:bidi="vi-VN"/>
        </w:rPr>
      </w:pPr>
      <w:r>
        <w:rPr>
          <w:szCs w:val="28"/>
          <w:lang w:eastAsia="vi-VN" w:bidi="vi-VN"/>
        </w:rPr>
        <w:t xml:space="preserve">- </w:t>
      </w:r>
      <w:r w:rsidRPr="007178D8">
        <w:rPr>
          <w:szCs w:val="28"/>
          <w:lang w:val="vi-VN" w:eastAsia="vi-VN" w:bidi="vi-VN"/>
        </w:rPr>
        <w:t>Chủ trì, phối hợp các ngành liên quan xây dựng và triển khai thực hiện các</w:t>
      </w:r>
      <w:r>
        <w:rPr>
          <w:szCs w:val="28"/>
          <w:lang w:eastAsia="vi-VN" w:bidi="vi-VN"/>
        </w:rPr>
        <w:t xml:space="preserve"> </w:t>
      </w:r>
      <w:r w:rsidRPr="007178D8">
        <w:rPr>
          <w:szCs w:val="28"/>
          <w:lang w:val="vi-VN" w:eastAsia="vi-VN" w:bidi="vi-VN"/>
        </w:rPr>
        <w:t>hoạt động phòng, chống tội phạm buôn bán người gắn với việc thực hiện bình đẳng</w:t>
      </w:r>
      <w:r>
        <w:rPr>
          <w:szCs w:val="28"/>
          <w:lang w:eastAsia="vi-VN" w:bidi="vi-VN"/>
        </w:rPr>
        <w:t xml:space="preserve"> </w:t>
      </w:r>
      <w:r w:rsidRPr="007178D8">
        <w:rPr>
          <w:szCs w:val="28"/>
          <w:lang w:val="vi-VN" w:eastAsia="vi-VN" w:bidi="vi-VN"/>
        </w:rPr>
        <w:t>giới, Tháng hành động vì bình đẳng giới và phòng ngừa, ứng phó với bạo lực trên</w:t>
      </w:r>
      <w:r>
        <w:rPr>
          <w:szCs w:val="28"/>
          <w:lang w:eastAsia="vi-VN" w:bidi="vi-VN"/>
        </w:rPr>
        <w:t xml:space="preserve"> </w:t>
      </w:r>
      <w:r w:rsidRPr="007178D8">
        <w:rPr>
          <w:szCs w:val="28"/>
          <w:lang w:val="vi-VN" w:eastAsia="vi-VN" w:bidi="vi-VN"/>
        </w:rPr>
        <w:t>cơ sở giới.</w:t>
      </w:r>
    </w:p>
    <w:p w14:paraId="43C269DE" w14:textId="77777777" w:rsidR="00D95D4F" w:rsidRPr="007178D8" w:rsidRDefault="00D95D4F" w:rsidP="00D95D4F">
      <w:pPr>
        <w:spacing w:before="120" w:after="120"/>
        <w:ind w:firstLine="720"/>
        <w:jc w:val="both"/>
        <w:rPr>
          <w:szCs w:val="28"/>
          <w:lang w:val="vi-VN" w:eastAsia="vi-VN" w:bidi="vi-VN"/>
        </w:rPr>
      </w:pPr>
      <w:r>
        <w:rPr>
          <w:szCs w:val="28"/>
          <w:lang w:eastAsia="vi-VN" w:bidi="vi-VN"/>
        </w:rPr>
        <w:t xml:space="preserve">- </w:t>
      </w:r>
      <w:r w:rsidRPr="007178D8">
        <w:rPr>
          <w:szCs w:val="28"/>
          <w:lang w:val="vi-VN" w:eastAsia="vi-VN" w:bidi="vi-VN"/>
        </w:rPr>
        <w:t>Chỉ đạo, hướng dẫn triển khai các biện pháp phòng ngừa, ngăn chặn hành vi</w:t>
      </w:r>
      <w:r>
        <w:rPr>
          <w:szCs w:val="28"/>
          <w:lang w:eastAsia="vi-VN" w:bidi="vi-VN"/>
        </w:rPr>
        <w:t xml:space="preserve"> </w:t>
      </w:r>
      <w:r w:rsidRPr="007178D8">
        <w:rPr>
          <w:szCs w:val="28"/>
          <w:lang w:val="vi-VN" w:eastAsia="vi-VN" w:bidi="vi-VN"/>
        </w:rPr>
        <w:t>xâm hại, bạo lực đối với phụ nữ và trẻ em. Phối hợp với các cơ quan có liên quan</w:t>
      </w:r>
      <w:r>
        <w:rPr>
          <w:szCs w:val="28"/>
          <w:lang w:eastAsia="vi-VN" w:bidi="vi-VN"/>
        </w:rPr>
        <w:t xml:space="preserve"> </w:t>
      </w:r>
      <w:r w:rsidRPr="007178D8">
        <w:rPr>
          <w:szCs w:val="28"/>
          <w:lang w:val="vi-VN" w:eastAsia="vi-VN" w:bidi="vi-VN"/>
        </w:rPr>
        <w:t>xử lý nghiêm khắc các hành vi vi phạm quyền, lợi ích của phụ nữ và trẻ em theo</w:t>
      </w:r>
      <w:r>
        <w:rPr>
          <w:szCs w:val="28"/>
          <w:lang w:eastAsia="vi-VN" w:bidi="vi-VN"/>
        </w:rPr>
        <w:t xml:space="preserve"> </w:t>
      </w:r>
      <w:r w:rsidRPr="007178D8">
        <w:rPr>
          <w:szCs w:val="28"/>
          <w:lang w:val="vi-VN" w:eastAsia="vi-VN" w:bidi="vi-VN"/>
        </w:rPr>
        <w:t>quy định của pháp luật.</w:t>
      </w:r>
    </w:p>
    <w:p w14:paraId="6E55A6D0" w14:textId="77777777" w:rsidR="005111A0" w:rsidRPr="005111A0" w:rsidRDefault="005111A0" w:rsidP="009E5F4D">
      <w:pPr>
        <w:spacing w:before="120" w:after="120"/>
        <w:ind w:firstLine="720"/>
        <w:jc w:val="both"/>
        <w:rPr>
          <w:b/>
          <w:bCs/>
          <w:szCs w:val="28"/>
          <w:lang w:eastAsia="vi-VN" w:bidi="vi-VN"/>
        </w:rPr>
      </w:pPr>
      <w:r w:rsidRPr="005111A0">
        <w:rPr>
          <w:b/>
          <w:bCs/>
          <w:szCs w:val="28"/>
          <w:lang w:eastAsia="vi-VN" w:bidi="vi-VN"/>
        </w:rPr>
        <w:t>8</w:t>
      </w:r>
      <w:r w:rsidR="007178D8" w:rsidRPr="005111A0">
        <w:rPr>
          <w:b/>
          <w:bCs/>
          <w:szCs w:val="28"/>
          <w:lang w:val="vi-VN" w:eastAsia="vi-VN" w:bidi="vi-VN"/>
        </w:rPr>
        <w:t>. Đề nghị Ủy ban Mặt trận Tổ quốc Việt Nam tỉnh và các tổ chức thành</w:t>
      </w:r>
      <w:r w:rsidRPr="005111A0">
        <w:rPr>
          <w:b/>
          <w:bCs/>
          <w:szCs w:val="28"/>
          <w:lang w:eastAsia="vi-VN" w:bidi="vi-VN"/>
        </w:rPr>
        <w:t xml:space="preserve"> </w:t>
      </w:r>
      <w:r w:rsidR="007178D8" w:rsidRPr="005111A0">
        <w:rPr>
          <w:b/>
          <w:bCs/>
          <w:szCs w:val="28"/>
          <w:lang w:val="vi-VN" w:eastAsia="vi-VN" w:bidi="vi-VN"/>
        </w:rPr>
        <w:t>viên</w:t>
      </w:r>
      <w:r w:rsidRPr="005111A0">
        <w:rPr>
          <w:b/>
          <w:bCs/>
          <w:szCs w:val="28"/>
          <w:lang w:eastAsia="vi-VN" w:bidi="vi-VN"/>
        </w:rPr>
        <w:t xml:space="preserve"> </w:t>
      </w:r>
    </w:p>
    <w:p w14:paraId="2D5E1689" w14:textId="0B5579AF"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Trong phạm vi chức năng nhiệm vụ, phối hợp tham gia xây dựng và tổ chức</w:t>
      </w:r>
      <w:r w:rsidR="005111A0">
        <w:rPr>
          <w:szCs w:val="28"/>
          <w:lang w:eastAsia="vi-VN" w:bidi="vi-VN"/>
        </w:rPr>
        <w:t xml:space="preserve"> </w:t>
      </w:r>
      <w:r w:rsidRPr="007178D8">
        <w:rPr>
          <w:szCs w:val="28"/>
          <w:lang w:val="vi-VN" w:eastAsia="vi-VN" w:bidi="vi-VN"/>
        </w:rPr>
        <w:t>thực hiện các chủ trương, chính sách về công tác cán bộ nữ; phát triển, bồi dưỡng,</w:t>
      </w:r>
      <w:r w:rsidR="005111A0">
        <w:rPr>
          <w:szCs w:val="28"/>
          <w:lang w:eastAsia="vi-VN" w:bidi="vi-VN"/>
        </w:rPr>
        <w:t xml:space="preserve"> </w:t>
      </w:r>
      <w:r w:rsidRPr="007178D8">
        <w:rPr>
          <w:szCs w:val="28"/>
          <w:lang w:val="vi-VN" w:eastAsia="vi-VN" w:bidi="vi-VN"/>
        </w:rPr>
        <w:lastRenderedPageBreak/>
        <w:t>giới thiệu nguồn cán bộ nữ có chất lượng cho cấp ủy Đảng và chính quyền các cấp;</w:t>
      </w:r>
      <w:r w:rsidR="005111A0">
        <w:rPr>
          <w:szCs w:val="28"/>
          <w:lang w:eastAsia="vi-VN" w:bidi="vi-VN"/>
        </w:rPr>
        <w:t xml:space="preserve"> </w:t>
      </w:r>
      <w:r w:rsidRPr="007178D8">
        <w:rPr>
          <w:szCs w:val="28"/>
          <w:lang w:val="vi-VN" w:eastAsia="vi-VN" w:bidi="vi-VN"/>
        </w:rPr>
        <w:t>kiểm tra, giám sát và phản biện xã hội việc thực hiện chính sách, pháp luật về bình</w:t>
      </w:r>
      <w:r w:rsidR="005111A0">
        <w:rPr>
          <w:szCs w:val="28"/>
          <w:lang w:eastAsia="vi-VN" w:bidi="vi-VN"/>
        </w:rPr>
        <w:t xml:space="preserve"> </w:t>
      </w:r>
      <w:r w:rsidRPr="007178D8">
        <w:rPr>
          <w:szCs w:val="28"/>
          <w:lang w:val="vi-VN" w:eastAsia="vi-VN" w:bidi="vi-VN"/>
        </w:rPr>
        <w:t>đẳng giới, công tác cán bộ nữ và phòng ngừa, ứng phó với bạo lực trên cơ sở giới.</w:t>
      </w:r>
      <w:r w:rsidR="005111A0">
        <w:rPr>
          <w:szCs w:val="28"/>
          <w:lang w:eastAsia="vi-VN" w:bidi="vi-VN"/>
        </w:rPr>
        <w:t xml:space="preserve"> </w:t>
      </w:r>
      <w:r w:rsidRPr="007178D8">
        <w:rPr>
          <w:szCs w:val="28"/>
          <w:lang w:val="vi-VN" w:eastAsia="vi-VN" w:bidi="vi-VN"/>
        </w:rPr>
        <w:t>Đẩy mạnh các hoạt động truyền thông về Tháng hành động tại cơ quan, đơn vị.</w:t>
      </w:r>
    </w:p>
    <w:p w14:paraId="0D934EFA" w14:textId="4EA29720" w:rsidR="007178D8" w:rsidRPr="005111A0" w:rsidRDefault="005111A0" w:rsidP="009E5F4D">
      <w:pPr>
        <w:spacing w:before="120" w:after="120"/>
        <w:ind w:firstLine="720"/>
        <w:jc w:val="both"/>
        <w:rPr>
          <w:b/>
          <w:bCs/>
          <w:szCs w:val="28"/>
          <w:lang w:val="vi-VN" w:eastAsia="vi-VN" w:bidi="vi-VN"/>
        </w:rPr>
      </w:pPr>
      <w:r>
        <w:rPr>
          <w:b/>
          <w:bCs/>
          <w:szCs w:val="28"/>
          <w:lang w:eastAsia="vi-VN" w:bidi="vi-VN"/>
        </w:rPr>
        <w:t>9</w:t>
      </w:r>
      <w:r w:rsidR="007178D8" w:rsidRPr="005111A0">
        <w:rPr>
          <w:b/>
          <w:bCs/>
          <w:szCs w:val="28"/>
          <w:lang w:val="vi-VN" w:eastAsia="vi-VN" w:bidi="vi-VN"/>
        </w:rPr>
        <w:t>. Đề nghị Hội Liên hiệp phụ nữ tỉnh</w:t>
      </w:r>
    </w:p>
    <w:p w14:paraId="7E266CA1" w14:textId="55F67316"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Phối hợp Sở Lao động - Thương binh và Xã hội xây dựng Kế hoạch tổ chức</w:t>
      </w:r>
      <w:r w:rsidR="005111A0">
        <w:rPr>
          <w:szCs w:val="28"/>
          <w:lang w:eastAsia="vi-VN" w:bidi="vi-VN"/>
        </w:rPr>
        <w:t xml:space="preserve"> </w:t>
      </w:r>
      <w:r w:rsidRPr="007178D8">
        <w:rPr>
          <w:szCs w:val="28"/>
          <w:lang w:val="vi-VN" w:eastAsia="vi-VN" w:bidi="vi-VN"/>
        </w:rPr>
        <w:t>Lễ phát động Tháng hành động tại tỉnh. Tổ chức các hoạt động truyền thông về</w:t>
      </w:r>
      <w:r w:rsidR="005111A0">
        <w:rPr>
          <w:szCs w:val="28"/>
          <w:lang w:eastAsia="vi-VN" w:bidi="vi-VN"/>
        </w:rPr>
        <w:t xml:space="preserve"> </w:t>
      </w:r>
      <w:r w:rsidRPr="007178D8">
        <w:rPr>
          <w:szCs w:val="28"/>
          <w:lang w:val="vi-VN" w:eastAsia="vi-VN" w:bidi="vi-VN"/>
        </w:rPr>
        <w:t>Tháng hành động vì bình đẳng giới tại cơ quan, đơn vị.</w:t>
      </w:r>
    </w:p>
    <w:p w14:paraId="23225D24" w14:textId="01BB694A" w:rsidR="007178D8" w:rsidRPr="005111A0" w:rsidRDefault="007178D8" w:rsidP="009E5F4D">
      <w:pPr>
        <w:spacing w:before="120" w:after="120"/>
        <w:ind w:firstLine="720"/>
        <w:jc w:val="both"/>
        <w:rPr>
          <w:b/>
          <w:bCs/>
          <w:szCs w:val="28"/>
          <w:lang w:val="vi-VN" w:eastAsia="vi-VN" w:bidi="vi-VN"/>
        </w:rPr>
      </w:pPr>
      <w:r w:rsidRPr="005111A0">
        <w:rPr>
          <w:b/>
          <w:bCs/>
          <w:szCs w:val="28"/>
          <w:lang w:val="vi-VN" w:eastAsia="vi-VN" w:bidi="vi-VN"/>
        </w:rPr>
        <w:t>1</w:t>
      </w:r>
      <w:r w:rsidR="005111A0">
        <w:rPr>
          <w:b/>
          <w:bCs/>
          <w:szCs w:val="28"/>
          <w:lang w:eastAsia="vi-VN" w:bidi="vi-VN"/>
        </w:rPr>
        <w:t>0</w:t>
      </w:r>
      <w:r w:rsidRPr="005111A0">
        <w:rPr>
          <w:b/>
          <w:bCs/>
          <w:szCs w:val="28"/>
          <w:lang w:val="vi-VN" w:eastAsia="vi-VN" w:bidi="vi-VN"/>
        </w:rPr>
        <w:t>. Ủy ban nhân dân các huyện, thị xã, thành phố</w:t>
      </w:r>
    </w:p>
    <w:p w14:paraId="545E8EB1" w14:textId="0B254DD0"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Xây dựng kế hoạch cụ thể, bố trí kinh phí và chỉ đạo triển khai thực hiện tốt</w:t>
      </w:r>
      <w:r w:rsidR="005111A0">
        <w:rPr>
          <w:szCs w:val="28"/>
          <w:lang w:eastAsia="vi-VN" w:bidi="vi-VN"/>
        </w:rPr>
        <w:t xml:space="preserve"> </w:t>
      </w:r>
      <w:r w:rsidRPr="007178D8">
        <w:rPr>
          <w:szCs w:val="28"/>
          <w:lang w:val="vi-VN" w:eastAsia="vi-VN" w:bidi="vi-VN"/>
        </w:rPr>
        <w:t>các hoạt động hưởng ứng Tháng hành động năm 2023 theo nội dung chủ đề và</w:t>
      </w:r>
      <w:r w:rsidR="005111A0">
        <w:rPr>
          <w:szCs w:val="28"/>
          <w:lang w:eastAsia="vi-VN" w:bidi="vi-VN"/>
        </w:rPr>
        <w:t xml:space="preserve"> </w:t>
      </w:r>
      <w:r w:rsidRPr="007178D8">
        <w:rPr>
          <w:szCs w:val="28"/>
          <w:lang w:val="vi-VN" w:eastAsia="vi-VN" w:bidi="vi-VN"/>
        </w:rPr>
        <w:t>điều kiện thực tế của địa phương. Chỉ đạo các cơ quan, ban ngành có liên quan treo</w:t>
      </w:r>
      <w:r w:rsidR="005111A0">
        <w:rPr>
          <w:szCs w:val="28"/>
          <w:lang w:eastAsia="vi-VN" w:bidi="vi-VN"/>
        </w:rPr>
        <w:t xml:space="preserve"> </w:t>
      </w:r>
      <w:r w:rsidRPr="007178D8">
        <w:rPr>
          <w:szCs w:val="28"/>
          <w:lang w:val="vi-VN" w:eastAsia="vi-VN" w:bidi="vi-VN"/>
        </w:rPr>
        <w:t>băng rôn khẩu hiệu tuyên truyền Tháng hành động.</w:t>
      </w:r>
    </w:p>
    <w:p w14:paraId="489B84D2" w14:textId="52082699"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Tăng cường Phòng ngừa, phát hiện và ngăn chặn, xử lý kịp thời các vụ bạo</w:t>
      </w:r>
      <w:r w:rsidR="005111A0">
        <w:rPr>
          <w:szCs w:val="28"/>
          <w:lang w:eastAsia="vi-VN" w:bidi="vi-VN"/>
        </w:rPr>
        <w:t xml:space="preserve"> </w:t>
      </w:r>
      <w:r w:rsidRPr="007178D8">
        <w:rPr>
          <w:szCs w:val="28"/>
          <w:lang w:val="vi-VN" w:eastAsia="vi-VN" w:bidi="vi-VN"/>
        </w:rPr>
        <w:t>lực, xâm hại đối với phụ nữ và trẻ em, đặc biệt là các vụ bạo lực diễn ra trong môi</w:t>
      </w:r>
      <w:r w:rsidR="005111A0">
        <w:rPr>
          <w:szCs w:val="28"/>
          <w:lang w:eastAsia="vi-VN" w:bidi="vi-VN"/>
        </w:rPr>
        <w:t xml:space="preserve"> </w:t>
      </w:r>
      <w:r w:rsidRPr="007178D8">
        <w:rPr>
          <w:szCs w:val="28"/>
          <w:lang w:val="vi-VN" w:eastAsia="vi-VN" w:bidi="vi-VN"/>
        </w:rPr>
        <w:t>trường gia đình.</w:t>
      </w:r>
    </w:p>
    <w:p w14:paraId="7DF3F519" w14:textId="44F9B74D"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Tăng cường các hoạt động truyền thông, giáo dục và vận động xã hội nhằm</w:t>
      </w:r>
      <w:r w:rsidR="005111A0">
        <w:rPr>
          <w:szCs w:val="28"/>
          <w:lang w:eastAsia="vi-VN" w:bidi="vi-VN"/>
        </w:rPr>
        <w:t xml:space="preserve"> </w:t>
      </w:r>
      <w:r w:rsidRPr="007178D8">
        <w:rPr>
          <w:szCs w:val="28"/>
          <w:lang w:val="vi-VN" w:eastAsia="vi-VN" w:bidi="vi-VN"/>
        </w:rPr>
        <w:t>nâng cao nhận thức và trách nhiệm của các cấp ủy đảng, chính quyền, các tổ chức,</w:t>
      </w:r>
      <w:r w:rsidR="005111A0">
        <w:rPr>
          <w:szCs w:val="28"/>
          <w:lang w:eastAsia="vi-VN" w:bidi="vi-VN"/>
        </w:rPr>
        <w:t xml:space="preserve"> </w:t>
      </w:r>
      <w:r w:rsidRPr="007178D8">
        <w:rPr>
          <w:szCs w:val="28"/>
          <w:lang w:val="vi-VN" w:eastAsia="vi-VN" w:bidi="vi-VN"/>
        </w:rPr>
        <w:t>cá nhân và gia đình.</w:t>
      </w:r>
    </w:p>
    <w:p w14:paraId="36F96D72" w14:textId="1CA6D41B"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Tổ chức kiểm tra, giám sát việc thực hiện các hoạt động hưởng ứng Tháng</w:t>
      </w:r>
      <w:r w:rsidR="005111A0">
        <w:rPr>
          <w:szCs w:val="28"/>
          <w:lang w:eastAsia="vi-VN" w:bidi="vi-VN"/>
        </w:rPr>
        <w:t xml:space="preserve"> </w:t>
      </w:r>
      <w:r w:rsidRPr="007178D8">
        <w:rPr>
          <w:szCs w:val="28"/>
          <w:lang w:val="vi-VN" w:eastAsia="vi-VN" w:bidi="vi-VN"/>
        </w:rPr>
        <w:t>hành động tại địa phương, đơn vị.</w:t>
      </w:r>
    </w:p>
    <w:p w14:paraId="04EBC364" w14:textId="4363698B"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Bố trí kinh phí và huy động các nguồn lực để triển khai các hoạt động về</w:t>
      </w:r>
      <w:r w:rsidR="005111A0">
        <w:rPr>
          <w:szCs w:val="28"/>
          <w:lang w:eastAsia="vi-VN" w:bidi="vi-VN"/>
        </w:rPr>
        <w:t xml:space="preserve"> </w:t>
      </w:r>
      <w:r w:rsidRPr="007178D8">
        <w:rPr>
          <w:szCs w:val="28"/>
          <w:lang w:val="vi-VN" w:eastAsia="vi-VN" w:bidi="vi-VN"/>
        </w:rPr>
        <w:t>bình đẳng giới và vì sự tiến bộ của phụ nữ.</w:t>
      </w:r>
    </w:p>
    <w:p w14:paraId="7716D7B9" w14:textId="1AADFC90" w:rsidR="007178D8" w:rsidRPr="007178D8" w:rsidRDefault="007178D8" w:rsidP="009E5F4D">
      <w:pPr>
        <w:spacing w:before="120" w:after="120"/>
        <w:ind w:firstLine="720"/>
        <w:jc w:val="both"/>
        <w:rPr>
          <w:szCs w:val="28"/>
          <w:lang w:val="vi-VN" w:eastAsia="vi-VN" w:bidi="vi-VN"/>
        </w:rPr>
      </w:pPr>
      <w:r w:rsidRPr="007178D8">
        <w:rPr>
          <w:szCs w:val="28"/>
          <w:lang w:val="vi-VN" w:eastAsia="vi-VN" w:bidi="vi-VN"/>
        </w:rPr>
        <w:t>Ủy ban nhân dân thành phố Sóc Trăng phối hợp Sở Lao động - Thương binh</w:t>
      </w:r>
      <w:r w:rsidR="005111A0">
        <w:rPr>
          <w:szCs w:val="28"/>
          <w:lang w:eastAsia="vi-VN" w:bidi="vi-VN"/>
        </w:rPr>
        <w:t xml:space="preserve"> </w:t>
      </w:r>
      <w:r w:rsidRPr="007178D8">
        <w:rPr>
          <w:szCs w:val="28"/>
          <w:lang w:val="vi-VN" w:eastAsia="vi-VN" w:bidi="vi-VN"/>
        </w:rPr>
        <w:t>và Xã hội, tổ chức Lễ phát động Tháng hành động.</w:t>
      </w:r>
    </w:p>
    <w:p w14:paraId="263AE6BE" w14:textId="06F9963C" w:rsidR="007178D8" w:rsidRPr="007178D8" w:rsidRDefault="007178D8" w:rsidP="009E5F4D">
      <w:pPr>
        <w:spacing w:before="120" w:after="120"/>
        <w:ind w:firstLine="720"/>
        <w:jc w:val="both"/>
        <w:rPr>
          <w:szCs w:val="28"/>
          <w:lang w:val="vi-VN" w:eastAsia="vi-VN" w:bidi="vi-VN"/>
        </w:rPr>
      </w:pPr>
      <w:r w:rsidRPr="005111A0">
        <w:rPr>
          <w:b/>
          <w:bCs/>
          <w:szCs w:val="28"/>
          <w:lang w:val="vi-VN" w:eastAsia="vi-VN" w:bidi="vi-VN"/>
        </w:rPr>
        <w:t>1</w:t>
      </w:r>
      <w:r w:rsidR="005111A0">
        <w:rPr>
          <w:b/>
          <w:bCs/>
          <w:szCs w:val="28"/>
          <w:lang w:eastAsia="vi-VN" w:bidi="vi-VN"/>
        </w:rPr>
        <w:t>1</w:t>
      </w:r>
      <w:r w:rsidRPr="005111A0">
        <w:rPr>
          <w:b/>
          <w:bCs/>
          <w:szCs w:val="28"/>
          <w:lang w:val="vi-VN" w:eastAsia="vi-VN" w:bidi="vi-VN"/>
        </w:rPr>
        <w:t>.</w:t>
      </w:r>
      <w:r w:rsidRPr="007178D8">
        <w:rPr>
          <w:szCs w:val="28"/>
          <w:lang w:val="vi-VN" w:eastAsia="vi-VN" w:bidi="vi-VN"/>
        </w:rPr>
        <w:t xml:space="preserve"> Thủ trưởng các sở, ban ngành, đoàn thể tỉnh; Chủ tịch Ủy ban nhân dân</w:t>
      </w:r>
      <w:r w:rsidR="005111A0">
        <w:rPr>
          <w:szCs w:val="28"/>
          <w:lang w:eastAsia="vi-VN" w:bidi="vi-VN"/>
        </w:rPr>
        <w:t xml:space="preserve"> </w:t>
      </w:r>
      <w:r w:rsidRPr="007178D8">
        <w:rPr>
          <w:szCs w:val="28"/>
          <w:lang w:val="vi-VN" w:eastAsia="vi-VN" w:bidi="vi-VN"/>
        </w:rPr>
        <w:t>các huyện, thị xã, thành phố theo chức năng nhiệm vụ, xây dựng kế hoạch triển</w:t>
      </w:r>
      <w:r w:rsidR="005111A0">
        <w:rPr>
          <w:szCs w:val="28"/>
          <w:lang w:eastAsia="vi-VN" w:bidi="vi-VN"/>
        </w:rPr>
        <w:t xml:space="preserve"> </w:t>
      </w:r>
      <w:r w:rsidRPr="007178D8">
        <w:rPr>
          <w:szCs w:val="28"/>
          <w:lang w:val="vi-VN" w:eastAsia="vi-VN" w:bidi="vi-VN"/>
        </w:rPr>
        <w:t>khai hoặc có văn bản triển khai, thực hiện tốt các hoạt động về Tháng hành động;</w:t>
      </w:r>
      <w:r w:rsidR="005111A0">
        <w:rPr>
          <w:szCs w:val="28"/>
          <w:lang w:eastAsia="vi-VN" w:bidi="vi-VN"/>
        </w:rPr>
        <w:t xml:space="preserve"> </w:t>
      </w:r>
      <w:r w:rsidRPr="007178D8">
        <w:rPr>
          <w:szCs w:val="28"/>
          <w:lang w:val="vi-VN" w:eastAsia="vi-VN" w:bidi="vi-VN"/>
        </w:rPr>
        <w:t>báo cáo kết quả thực hiện về Ủy ban nhân dân tỉnh (thông qua Sở Lao độngThương binh và Xã hội) trước ngày 20/12/2023.</w:t>
      </w:r>
    </w:p>
    <w:p w14:paraId="621229D3" w14:textId="2199F86A" w:rsidR="00DE1BD1" w:rsidRPr="006E7A70" w:rsidRDefault="007178D8" w:rsidP="009E5F4D">
      <w:pPr>
        <w:spacing w:before="120" w:after="120"/>
        <w:ind w:firstLine="720"/>
        <w:jc w:val="both"/>
        <w:rPr>
          <w:rFonts w:eastAsia="Calibri"/>
          <w:sz w:val="2"/>
          <w:szCs w:val="2"/>
        </w:rPr>
      </w:pPr>
      <w:r w:rsidRPr="007178D8">
        <w:rPr>
          <w:szCs w:val="28"/>
          <w:lang w:val="vi-VN" w:eastAsia="vi-VN" w:bidi="vi-VN"/>
        </w:rPr>
        <w:t>Trên đây là Kế hoạch tổ chức triển khai Tháng hành động vì bình đẳng giới</w:t>
      </w:r>
      <w:r w:rsidR="005111A0">
        <w:rPr>
          <w:szCs w:val="28"/>
          <w:lang w:eastAsia="vi-VN" w:bidi="vi-VN"/>
        </w:rPr>
        <w:t xml:space="preserve"> </w:t>
      </w:r>
      <w:r w:rsidRPr="007178D8">
        <w:rPr>
          <w:szCs w:val="28"/>
          <w:lang w:val="vi-VN" w:eastAsia="vi-VN" w:bidi="vi-VN"/>
        </w:rPr>
        <w:t>và phòng, chống bạo lực trên cơ sở giới năm 2023 của Ủy ban nhân dân tỉnh Sóc</w:t>
      </w:r>
      <w:r w:rsidR="005111A0">
        <w:rPr>
          <w:szCs w:val="28"/>
          <w:lang w:eastAsia="vi-VN" w:bidi="vi-VN"/>
        </w:rPr>
        <w:t xml:space="preserve"> </w:t>
      </w:r>
      <w:r w:rsidRPr="007178D8">
        <w:rPr>
          <w:szCs w:val="28"/>
          <w:lang w:val="vi-VN" w:eastAsia="vi-VN" w:bidi="vi-VN"/>
        </w:rPr>
        <w:t>Trăng./.</w:t>
      </w:r>
    </w:p>
    <w:tbl>
      <w:tblPr>
        <w:tblW w:w="8742" w:type="dxa"/>
        <w:tblInd w:w="-142" w:type="dxa"/>
        <w:tblLook w:val="04A0" w:firstRow="1" w:lastRow="0" w:firstColumn="1" w:lastColumn="0" w:noHBand="0" w:noVBand="1"/>
      </w:tblPr>
      <w:tblGrid>
        <w:gridCol w:w="4962"/>
        <w:gridCol w:w="3780"/>
      </w:tblGrid>
      <w:tr w:rsidR="006E7A70" w:rsidRPr="006E7A70" w14:paraId="50A981BA" w14:textId="77777777" w:rsidTr="00372B0E">
        <w:tc>
          <w:tcPr>
            <w:tcW w:w="4962" w:type="dxa"/>
          </w:tcPr>
          <w:p w14:paraId="11988439" w14:textId="79C8D97E" w:rsidR="00313A2F" w:rsidRPr="006E7A70" w:rsidRDefault="00313A2F" w:rsidP="00372B0E">
            <w:pPr>
              <w:jc w:val="both"/>
              <w:rPr>
                <w:b/>
                <w:i/>
                <w:iCs/>
                <w:sz w:val="24"/>
                <w:lang w:val="fr-FR"/>
              </w:rPr>
            </w:pPr>
            <w:r w:rsidRPr="006E7A70">
              <w:rPr>
                <w:b/>
                <w:i/>
                <w:iCs/>
                <w:sz w:val="24"/>
                <w:lang w:val="fr-FR"/>
              </w:rPr>
              <w:t>Nơi nhận:</w:t>
            </w:r>
          </w:p>
          <w:p w14:paraId="776074F1" w14:textId="1C5D427C" w:rsidR="00024ACD" w:rsidRPr="006E7A70" w:rsidRDefault="00024ACD" w:rsidP="00372B0E">
            <w:pPr>
              <w:jc w:val="both"/>
              <w:rPr>
                <w:bCs/>
                <w:sz w:val="22"/>
                <w:szCs w:val="22"/>
                <w:lang w:val="fr-FR"/>
              </w:rPr>
            </w:pPr>
            <w:r w:rsidRPr="006E7A70">
              <w:rPr>
                <w:bCs/>
                <w:sz w:val="22"/>
                <w:szCs w:val="22"/>
                <w:lang w:val="fr-FR"/>
              </w:rPr>
              <w:t xml:space="preserve">- </w:t>
            </w:r>
            <w:r w:rsidR="007178D8">
              <w:rPr>
                <w:bCs/>
                <w:sz w:val="22"/>
                <w:szCs w:val="22"/>
                <w:lang w:val="fr-FR"/>
              </w:rPr>
              <w:t>Vụ BĐG (Bộ LĐTBXH)</w:t>
            </w:r>
            <w:r w:rsidRPr="006E7A70">
              <w:rPr>
                <w:bCs/>
                <w:sz w:val="22"/>
                <w:szCs w:val="22"/>
                <w:lang w:val="fr-FR"/>
              </w:rPr>
              <w:t>;</w:t>
            </w:r>
          </w:p>
          <w:p w14:paraId="0339E5F6" w14:textId="28A5C2DF" w:rsidR="00313A2F" w:rsidRPr="006E7A70" w:rsidRDefault="00024ACD" w:rsidP="007178D8">
            <w:pPr>
              <w:jc w:val="both"/>
              <w:rPr>
                <w:bCs/>
                <w:sz w:val="22"/>
                <w:szCs w:val="22"/>
                <w:lang w:val="fr-FR"/>
              </w:rPr>
            </w:pPr>
            <w:r w:rsidRPr="006E7A70">
              <w:rPr>
                <w:bCs/>
                <w:sz w:val="22"/>
                <w:szCs w:val="22"/>
                <w:lang w:val="fr-FR"/>
              </w:rPr>
              <w:t xml:space="preserve">- </w:t>
            </w:r>
            <w:r w:rsidR="007178D8">
              <w:rPr>
                <w:bCs/>
                <w:sz w:val="22"/>
                <w:szCs w:val="22"/>
                <w:lang w:val="fr-FR"/>
              </w:rPr>
              <w:t>VP UBQGVSTBCPN</w:t>
            </w:r>
            <w:r w:rsidRPr="006E7A70">
              <w:rPr>
                <w:bCs/>
                <w:sz w:val="22"/>
                <w:szCs w:val="22"/>
                <w:lang w:val="fr-FR"/>
              </w:rPr>
              <w:t>;</w:t>
            </w:r>
          </w:p>
          <w:p w14:paraId="230B46CF" w14:textId="09F10C20" w:rsidR="00313A2F" w:rsidRDefault="00313A2F" w:rsidP="00DE1BD1">
            <w:pPr>
              <w:jc w:val="both"/>
              <w:rPr>
                <w:bCs/>
                <w:sz w:val="22"/>
                <w:szCs w:val="22"/>
                <w:lang w:val="fr-FR"/>
              </w:rPr>
            </w:pPr>
            <w:r w:rsidRPr="006E7A70">
              <w:rPr>
                <w:bCs/>
                <w:sz w:val="22"/>
                <w:szCs w:val="22"/>
                <w:lang w:val="fr-FR"/>
              </w:rPr>
              <w:t>- Các sở, ngành</w:t>
            </w:r>
            <w:r w:rsidR="007178D8">
              <w:rPr>
                <w:bCs/>
                <w:sz w:val="22"/>
                <w:szCs w:val="22"/>
                <w:lang w:val="fr-FR"/>
              </w:rPr>
              <w:t xml:space="preserve"> tỉnh</w:t>
            </w:r>
            <w:r w:rsidRPr="006E7A70">
              <w:rPr>
                <w:bCs/>
                <w:sz w:val="22"/>
                <w:szCs w:val="22"/>
                <w:lang w:val="fr-FR"/>
              </w:rPr>
              <w:t>;</w:t>
            </w:r>
          </w:p>
          <w:p w14:paraId="14BCC5B8" w14:textId="3C8A4D2D" w:rsidR="007178D8" w:rsidRPr="006E7A70" w:rsidRDefault="007178D8" w:rsidP="00DE1BD1">
            <w:pPr>
              <w:jc w:val="both"/>
              <w:rPr>
                <w:bCs/>
                <w:sz w:val="22"/>
                <w:szCs w:val="22"/>
                <w:lang w:val="fr-FR"/>
              </w:rPr>
            </w:pPr>
            <w:r>
              <w:rPr>
                <w:bCs/>
                <w:sz w:val="22"/>
                <w:szCs w:val="22"/>
                <w:lang w:val="fr-FR"/>
              </w:rPr>
              <w:t>- UBMTTQVN tỉnh, Đoàn thể tỉnh ;</w:t>
            </w:r>
          </w:p>
          <w:p w14:paraId="1235217E" w14:textId="2C620888" w:rsidR="00313A2F" w:rsidRPr="006E7A70" w:rsidRDefault="00313A2F" w:rsidP="00DE1BD1">
            <w:pPr>
              <w:jc w:val="both"/>
              <w:rPr>
                <w:bCs/>
                <w:sz w:val="22"/>
                <w:szCs w:val="22"/>
                <w:lang w:val="fr-FR"/>
              </w:rPr>
            </w:pPr>
            <w:r w:rsidRPr="006E7A70">
              <w:rPr>
                <w:bCs/>
                <w:sz w:val="22"/>
                <w:szCs w:val="22"/>
                <w:lang w:val="fr-FR"/>
              </w:rPr>
              <w:t xml:space="preserve">- </w:t>
            </w:r>
            <w:r w:rsidR="007178D8">
              <w:rPr>
                <w:bCs/>
                <w:sz w:val="22"/>
                <w:szCs w:val="22"/>
                <w:lang w:val="fr-FR"/>
              </w:rPr>
              <w:t>TV BVSTBCPN tỉnh, Tổ giúp việc</w:t>
            </w:r>
            <w:r w:rsidRPr="006E7A70">
              <w:rPr>
                <w:bCs/>
                <w:sz w:val="22"/>
                <w:szCs w:val="22"/>
                <w:lang w:val="fr-FR"/>
              </w:rPr>
              <w:t>;</w:t>
            </w:r>
          </w:p>
          <w:p w14:paraId="284A788A" w14:textId="77777777" w:rsidR="00024ACD" w:rsidRPr="006E7A70" w:rsidRDefault="00024ACD" w:rsidP="00372B0E">
            <w:pPr>
              <w:jc w:val="both"/>
              <w:rPr>
                <w:bCs/>
                <w:sz w:val="22"/>
                <w:szCs w:val="22"/>
                <w:lang w:val="fr-FR"/>
              </w:rPr>
            </w:pPr>
            <w:r w:rsidRPr="006E7A70">
              <w:rPr>
                <w:bCs/>
                <w:sz w:val="22"/>
                <w:szCs w:val="22"/>
                <w:lang w:val="fr-FR"/>
              </w:rPr>
              <w:t>- UBND các huyện, TX, TP;</w:t>
            </w:r>
          </w:p>
          <w:p w14:paraId="4BFEFF61" w14:textId="77777777" w:rsidR="00024ACD" w:rsidRPr="006E7A70" w:rsidRDefault="00024ACD" w:rsidP="00372B0E">
            <w:pPr>
              <w:jc w:val="both"/>
              <w:rPr>
                <w:sz w:val="22"/>
                <w:szCs w:val="22"/>
                <w:lang w:val="fr-FR"/>
              </w:rPr>
            </w:pPr>
            <w:r w:rsidRPr="006E7A70">
              <w:rPr>
                <w:sz w:val="22"/>
                <w:szCs w:val="22"/>
                <w:lang w:val="fr-FR"/>
              </w:rPr>
              <w:t>- Cổng thông tin điện tử tỉnh;</w:t>
            </w:r>
          </w:p>
          <w:p w14:paraId="4A871F76" w14:textId="2DE6B3EF" w:rsidR="00DE1BD1" w:rsidRPr="006E7A70" w:rsidRDefault="00DE1BD1" w:rsidP="00372B0E">
            <w:pPr>
              <w:jc w:val="both"/>
              <w:rPr>
                <w:sz w:val="22"/>
                <w:szCs w:val="22"/>
                <w:lang w:val="fr-FR"/>
              </w:rPr>
            </w:pPr>
            <w:r w:rsidRPr="006E7A70">
              <w:rPr>
                <w:sz w:val="22"/>
                <w:szCs w:val="22"/>
                <w:lang w:val="fr-FR"/>
              </w:rPr>
              <w:t>- Trang TTĐT VPUBND tỉnh;</w:t>
            </w:r>
          </w:p>
          <w:p w14:paraId="1097FD64" w14:textId="77777777" w:rsidR="00024ACD" w:rsidRPr="006E7A70" w:rsidRDefault="00024ACD" w:rsidP="00372B0E">
            <w:pPr>
              <w:keepNext/>
              <w:tabs>
                <w:tab w:val="left" w:pos="1540"/>
                <w:tab w:val="right" w:pos="9315"/>
              </w:tabs>
              <w:outlineLvl w:val="1"/>
              <w:rPr>
                <w:rFonts w:ascii="VNI-Times" w:hAnsi="VNI-Times"/>
                <w:b/>
                <w:bCs/>
                <w:spacing w:val="-8"/>
                <w:sz w:val="27"/>
                <w:szCs w:val="20"/>
                <w:lang w:eastAsia="x-none"/>
              </w:rPr>
            </w:pPr>
            <w:r w:rsidRPr="006E7A70">
              <w:rPr>
                <w:bCs/>
                <w:sz w:val="22"/>
                <w:szCs w:val="22"/>
                <w:lang w:val="x-none" w:eastAsia="x-none"/>
              </w:rPr>
              <w:t xml:space="preserve">- Lưu: </w:t>
            </w:r>
            <w:r w:rsidRPr="006E7A70">
              <w:rPr>
                <w:bCs/>
                <w:sz w:val="22"/>
                <w:szCs w:val="22"/>
                <w:lang w:eastAsia="x-none"/>
              </w:rPr>
              <w:t>VT, VX.</w:t>
            </w:r>
          </w:p>
        </w:tc>
        <w:tc>
          <w:tcPr>
            <w:tcW w:w="3780" w:type="dxa"/>
          </w:tcPr>
          <w:p w14:paraId="712B6E3F" w14:textId="5EC4AE30" w:rsidR="00313A2F" w:rsidRPr="006E7A70" w:rsidRDefault="00313A2F" w:rsidP="00372B0E">
            <w:pPr>
              <w:keepNext/>
              <w:tabs>
                <w:tab w:val="left" w:pos="1540"/>
                <w:tab w:val="right" w:pos="9315"/>
              </w:tabs>
              <w:jc w:val="center"/>
              <w:outlineLvl w:val="1"/>
              <w:rPr>
                <w:b/>
                <w:bCs/>
                <w:spacing w:val="-10"/>
                <w:kern w:val="26"/>
                <w:szCs w:val="28"/>
              </w:rPr>
            </w:pPr>
            <w:r w:rsidRPr="006E7A70">
              <w:rPr>
                <w:b/>
                <w:bCs/>
                <w:spacing w:val="-10"/>
                <w:kern w:val="26"/>
                <w:szCs w:val="28"/>
              </w:rPr>
              <w:t>TM. ỦY BAN NHÂN DÂN</w:t>
            </w:r>
          </w:p>
          <w:p w14:paraId="31E08DF1" w14:textId="78670E96" w:rsidR="00024ACD" w:rsidRPr="006E7A70" w:rsidRDefault="00024ACD" w:rsidP="00372B0E">
            <w:pPr>
              <w:keepNext/>
              <w:tabs>
                <w:tab w:val="left" w:pos="1540"/>
                <w:tab w:val="right" w:pos="9315"/>
              </w:tabs>
              <w:jc w:val="center"/>
              <w:outlineLvl w:val="1"/>
              <w:rPr>
                <w:b/>
                <w:bCs/>
                <w:spacing w:val="-10"/>
                <w:kern w:val="26"/>
                <w:szCs w:val="28"/>
              </w:rPr>
            </w:pPr>
            <w:r w:rsidRPr="006E7A70">
              <w:rPr>
                <w:b/>
                <w:bCs/>
                <w:spacing w:val="-10"/>
                <w:kern w:val="26"/>
                <w:szCs w:val="28"/>
              </w:rPr>
              <w:t>CHỦ TỊCH</w:t>
            </w:r>
          </w:p>
          <w:p w14:paraId="4A66F9FF" w14:textId="77777777" w:rsidR="00024ACD" w:rsidRPr="006E7A70" w:rsidRDefault="00024ACD" w:rsidP="00372B0E">
            <w:pPr>
              <w:jc w:val="center"/>
              <w:rPr>
                <w:b/>
                <w:szCs w:val="28"/>
              </w:rPr>
            </w:pPr>
          </w:p>
          <w:p w14:paraId="483910D0" w14:textId="77777777" w:rsidR="006E7A70" w:rsidRPr="006E7A70" w:rsidRDefault="006E7A70" w:rsidP="00372B0E">
            <w:pPr>
              <w:jc w:val="center"/>
              <w:rPr>
                <w:b/>
                <w:szCs w:val="28"/>
              </w:rPr>
            </w:pPr>
          </w:p>
          <w:p w14:paraId="4772EDBB" w14:textId="77777777" w:rsidR="006E7A70" w:rsidRPr="006E7A70" w:rsidRDefault="006E7A70" w:rsidP="00372B0E">
            <w:pPr>
              <w:jc w:val="center"/>
              <w:rPr>
                <w:b/>
                <w:szCs w:val="28"/>
              </w:rPr>
            </w:pPr>
          </w:p>
          <w:p w14:paraId="4D58AC5D" w14:textId="77777777" w:rsidR="006E7A70" w:rsidRPr="006E7A70" w:rsidRDefault="006E7A70" w:rsidP="00372B0E">
            <w:pPr>
              <w:jc w:val="center"/>
              <w:rPr>
                <w:b/>
                <w:szCs w:val="28"/>
              </w:rPr>
            </w:pPr>
          </w:p>
          <w:p w14:paraId="72B5A3C7" w14:textId="77777777" w:rsidR="006E7A70" w:rsidRPr="006E7A70" w:rsidRDefault="006E7A70" w:rsidP="00372B0E">
            <w:pPr>
              <w:jc w:val="center"/>
              <w:rPr>
                <w:b/>
                <w:szCs w:val="28"/>
              </w:rPr>
            </w:pPr>
          </w:p>
          <w:p w14:paraId="2515CEC1" w14:textId="20BF8A72" w:rsidR="006E7A70" w:rsidRPr="006E7A70" w:rsidRDefault="006E7A70" w:rsidP="00372B0E">
            <w:pPr>
              <w:jc w:val="center"/>
              <w:rPr>
                <w:b/>
                <w:szCs w:val="28"/>
              </w:rPr>
            </w:pPr>
          </w:p>
        </w:tc>
      </w:tr>
    </w:tbl>
    <w:p w14:paraId="7C7CE6C2" w14:textId="22096946" w:rsidR="005111A0" w:rsidRPr="006E7A70" w:rsidRDefault="005111A0" w:rsidP="005111A0">
      <w:pPr>
        <w:jc w:val="center"/>
        <w:rPr>
          <w:b/>
        </w:rPr>
      </w:pPr>
      <w:r w:rsidRPr="006E7A70">
        <w:rPr>
          <w:b/>
        </w:rPr>
        <w:lastRenderedPageBreak/>
        <w:t xml:space="preserve">Phụ lục </w:t>
      </w:r>
      <w:r>
        <w:rPr>
          <w:b/>
        </w:rPr>
        <w:t>I</w:t>
      </w:r>
    </w:p>
    <w:p w14:paraId="179367A9" w14:textId="77777777" w:rsidR="005111A0" w:rsidRDefault="005111A0" w:rsidP="005111A0">
      <w:pPr>
        <w:jc w:val="center"/>
        <w:rPr>
          <w:bCs/>
          <w:i/>
          <w:iCs/>
        </w:rPr>
      </w:pPr>
      <w:r w:rsidRPr="006E7A70">
        <w:rPr>
          <w:bCs/>
          <w:i/>
          <w:iCs/>
        </w:rPr>
        <w:t xml:space="preserve">(Kèm theo Kế hoạch số             /KH-UBND ngày      tháng 11 năm 2023 </w:t>
      </w:r>
    </w:p>
    <w:p w14:paraId="5EAD8BC6" w14:textId="62ACBB1E" w:rsidR="005111A0" w:rsidRPr="006E7A70" w:rsidRDefault="005111A0" w:rsidP="005111A0">
      <w:pPr>
        <w:jc w:val="center"/>
        <w:rPr>
          <w:bCs/>
          <w:i/>
          <w:iCs/>
        </w:rPr>
      </w:pPr>
      <w:r w:rsidRPr="006E7A70">
        <w:rPr>
          <w:bCs/>
          <w:i/>
          <w:iCs/>
        </w:rPr>
        <w:t>của Ủy ban nhân dân tỉnh Sóc Trăng)</w:t>
      </w:r>
    </w:p>
    <w:p w14:paraId="3D274E79" w14:textId="1AF0B67B" w:rsidR="005D0815" w:rsidRDefault="005111A0" w:rsidP="00DE1BD1">
      <w:pPr>
        <w:spacing w:before="120" w:after="120"/>
        <w:jc w:val="both"/>
        <w:rPr>
          <w:bCs/>
        </w:rPr>
      </w:pPr>
      <w:r>
        <w:rPr>
          <w:bCs/>
          <w:noProof/>
        </w:rPr>
        <mc:AlternateContent>
          <mc:Choice Requires="wps">
            <w:drawing>
              <wp:anchor distT="0" distB="0" distL="114300" distR="114300" simplePos="0" relativeHeight="251681280" behindDoc="0" locked="0" layoutInCell="1" allowOverlap="1" wp14:anchorId="55DDC0AB" wp14:editId="47BE2427">
                <wp:simplePos x="0" y="0"/>
                <wp:positionH relativeFrom="column">
                  <wp:align>center</wp:align>
                </wp:positionH>
                <wp:positionV relativeFrom="paragraph">
                  <wp:posOffset>70485</wp:posOffset>
                </wp:positionV>
                <wp:extent cx="1324800" cy="0"/>
                <wp:effectExtent l="0" t="0" r="0" b="0"/>
                <wp:wrapNone/>
                <wp:docPr id="507742612" name="Straight Connector 2"/>
                <wp:cNvGraphicFramePr/>
                <a:graphic xmlns:a="http://schemas.openxmlformats.org/drawingml/2006/main">
                  <a:graphicData uri="http://schemas.microsoft.com/office/word/2010/wordprocessingShape">
                    <wps:wsp>
                      <wps:cNvCnPr/>
                      <wps:spPr>
                        <a:xfrm>
                          <a:off x="0" y="0"/>
                          <a:ext cx="132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189ACE" id="Straight Connector 2" o:spid="_x0000_s1026" style="position:absolute;z-index:25168128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5.55pt" to="104.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" strokecolor="#4472c4 [3204]" strokeweight=".5pt">
                <v:stroke joinstyle="miter"/>
              </v:line>
            </w:pict>
          </mc:Fallback>
        </mc:AlternateContent>
      </w:r>
      <w:r w:rsidR="00133F85">
        <w:rPr>
          <w:bCs/>
        </w:rPr>
        <w:tab/>
      </w:r>
    </w:p>
    <w:p w14:paraId="028F52DC" w14:textId="58D09080" w:rsidR="00BA72F9" w:rsidRPr="00BA72F9" w:rsidRDefault="00133F85" w:rsidP="00BA72F9">
      <w:pPr>
        <w:rPr>
          <w:b/>
          <w:szCs w:val="28"/>
        </w:rPr>
      </w:pPr>
      <w:r w:rsidRPr="00133F85">
        <w:rPr>
          <w:b/>
        </w:rPr>
        <w:tab/>
      </w:r>
      <w:r w:rsidR="00BA72F9" w:rsidRPr="00BA72F9">
        <w:rPr>
          <w:b/>
          <w:szCs w:val="28"/>
        </w:rPr>
        <w:t>1. HÌNH ẢNH</w:t>
      </w:r>
    </w:p>
    <w:tbl>
      <w:tblPr>
        <w:tblW w:w="0" w:type="auto"/>
        <w:tblLook w:val="04A0" w:firstRow="1" w:lastRow="0" w:firstColumn="1" w:lastColumn="0" w:noHBand="0" w:noVBand="1"/>
      </w:tblPr>
      <w:tblGrid>
        <w:gridCol w:w="3794"/>
        <w:gridCol w:w="5386"/>
      </w:tblGrid>
      <w:tr w:rsidR="00BA72F9" w:rsidRPr="00BA72F9" w14:paraId="37A43BA8" w14:textId="77777777" w:rsidTr="00246A92">
        <w:tc>
          <w:tcPr>
            <w:tcW w:w="3794" w:type="dxa"/>
            <w:shd w:val="clear" w:color="auto" w:fill="auto"/>
          </w:tcPr>
          <w:p w14:paraId="4F6A8103" w14:textId="77777777" w:rsidR="00BA72F9" w:rsidRPr="00BA72F9" w:rsidRDefault="00BA72F9" w:rsidP="00BA72F9">
            <w:pPr>
              <w:rPr>
                <w:sz w:val="24"/>
              </w:rPr>
            </w:pPr>
            <w:r w:rsidRPr="00BA72F9">
              <w:rPr>
                <w:noProof/>
                <w:sz w:val="24"/>
              </w:rPr>
              <w:object w:dxaOrig="4320" w:dyaOrig="4320" w14:anchorId="1E1AB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61.75pt" o:ole="">
                  <v:imagedata r:id="rId8" o:title="" croptop="7737f" cropbottom="6599f" cropleft="17749f" cropright="17750f"/>
                </v:shape>
                <o:OLEObject Type="Embed" ProgID="FoxitReader.Document" ShapeID="_x0000_i1025" DrawAspect="Content" ObjectID="_1760510301" r:id="rId9"/>
              </w:object>
            </w:r>
          </w:p>
          <w:p w14:paraId="43E427AF" w14:textId="77777777" w:rsidR="00BA72F9" w:rsidRPr="00BA72F9" w:rsidRDefault="00BA72F9" w:rsidP="00BA72F9">
            <w:pPr>
              <w:rPr>
                <w:szCs w:val="28"/>
              </w:rPr>
            </w:pPr>
          </w:p>
          <w:p w14:paraId="22D33C05" w14:textId="77777777" w:rsidR="00BA72F9" w:rsidRPr="00BA72F9" w:rsidRDefault="00BA72F9" w:rsidP="00BA72F9">
            <w:pPr>
              <w:rPr>
                <w:szCs w:val="28"/>
              </w:rPr>
            </w:pPr>
          </w:p>
        </w:tc>
        <w:tc>
          <w:tcPr>
            <w:tcW w:w="5386" w:type="dxa"/>
            <w:shd w:val="clear" w:color="auto" w:fill="auto"/>
          </w:tcPr>
          <w:p w14:paraId="1CB23E52" w14:textId="77777777" w:rsidR="00BA72F9" w:rsidRPr="00BA72F9" w:rsidRDefault="00BA72F9" w:rsidP="00BA72F9">
            <w:pPr>
              <w:spacing w:before="120" w:after="120" w:line="276" w:lineRule="auto"/>
              <w:rPr>
                <w:szCs w:val="28"/>
                <w:lang w:val="fr-FR"/>
              </w:rPr>
            </w:pPr>
            <w:r w:rsidRPr="00BA72F9">
              <w:rPr>
                <w:szCs w:val="28"/>
                <w:lang w:val="fr-FR"/>
              </w:rPr>
              <w:t>- Nhìn thoáng là 1 trái tim.</w:t>
            </w:r>
          </w:p>
          <w:p w14:paraId="7D0D9399" w14:textId="77777777" w:rsidR="00BA72F9" w:rsidRPr="00BA72F9" w:rsidRDefault="00BA72F9" w:rsidP="00BA72F9">
            <w:pPr>
              <w:spacing w:before="120" w:after="120" w:line="276" w:lineRule="auto"/>
              <w:jc w:val="both"/>
              <w:rPr>
                <w:szCs w:val="28"/>
                <w:lang w:val="fr-FR"/>
              </w:rPr>
            </w:pPr>
            <w:r w:rsidRPr="00BA72F9">
              <w:rPr>
                <w:szCs w:val="28"/>
                <w:lang w:val="fr-FR"/>
              </w:rPr>
              <w:t>- Ngắm kỹ là một con người được ghép từ 2 hình người đang ôm nhau, hòa nhập thành một.</w:t>
            </w:r>
          </w:p>
          <w:p w14:paraId="0CE43D2F" w14:textId="77777777" w:rsidR="00BA72F9" w:rsidRPr="00BA72F9" w:rsidRDefault="00BA72F9" w:rsidP="00BA72F9">
            <w:pPr>
              <w:spacing w:before="120" w:after="120" w:line="276" w:lineRule="auto"/>
              <w:jc w:val="both"/>
              <w:rPr>
                <w:szCs w:val="28"/>
                <w:lang w:val="fr-FR"/>
              </w:rPr>
            </w:pPr>
            <w:r w:rsidRPr="00BA72F9">
              <w:rPr>
                <w:szCs w:val="28"/>
                <w:lang w:val="fr-FR"/>
              </w:rPr>
              <w:t>- Hình ảnh biểu đạt cảm xúc yêu thương, gắn kết khăng khít, gần gũi.</w:t>
            </w:r>
          </w:p>
          <w:p w14:paraId="2B0BFD6E" w14:textId="1B6EF286" w:rsidR="00BA72F9" w:rsidRPr="00BA72F9" w:rsidRDefault="00BA72F9" w:rsidP="00BA72F9">
            <w:pPr>
              <w:spacing w:before="120" w:after="120" w:line="276" w:lineRule="auto"/>
              <w:jc w:val="both"/>
              <w:rPr>
                <w:szCs w:val="28"/>
                <w:lang w:val="fr-FR"/>
              </w:rPr>
            </w:pPr>
            <w:r w:rsidRPr="00BA72F9">
              <w:rPr>
                <w:szCs w:val="28"/>
                <w:lang w:val="fr-FR"/>
              </w:rPr>
              <w:t xml:space="preserve">- Hai cánh tay ôm nhau kết thành hình ảnh chiếc ruy băng trắng </w:t>
            </w:r>
            <w:r>
              <w:rPr>
                <w:szCs w:val="28"/>
                <w:lang w:val="fr-FR"/>
              </w:rPr>
              <w:t>-</w:t>
            </w:r>
            <w:r w:rsidRPr="00BA72F9">
              <w:rPr>
                <w:szCs w:val="28"/>
                <w:lang w:val="fr-FR"/>
              </w:rPr>
              <w:t xml:space="preserve"> là biểu tượng của chiến dịch toàn cầu lớn nhất của nam giới, bắt đầu từ năm 1991, nhằm chống lại bạo lực đối với phụ nữ và trẻ em gái, thúc đẩy bình đẳng giới. Hiện nay, chiến dịch đã được thực hiện tại hơn 57 quốc gia trên thế giới.</w:t>
            </w:r>
          </w:p>
          <w:p w14:paraId="06063823" w14:textId="77777777" w:rsidR="00BA72F9" w:rsidRPr="00BA72F9" w:rsidRDefault="00BA72F9" w:rsidP="00BA72F9">
            <w:pPr>
              <w:rPr>
                <w:szCs w:val="28"/>
                <w:lang w:val="fr-FR"/>
              </w:rPr>
            </w:pPr>
          </w:p>
        </w:tc>
      </w:tr>
    </w:tbl>
    <w:p w14:paraId="32916490" w14:textId="77777777" w:rsidR="00BA72F9" w:rsidRPr="00BA72F9" w:rsidRDefault="00BA72F9" w:rsidP="00BA72F9">
      <w:pPr>
        <w:jc w:val="both"/>
        <w:rPr>
          <w:b/>
          <w:szCs w:val="28"/>
          <w:lang w:val="fr-FR"/>
        </w:rPr>
      </w:pPr>
      <w:r w:rsidRPr="00BA72F9">
        <w:rPr>
          <w:b/>
          <w:szCs w:val="28"/>
          <w:lang w:val="fr-FR"/>
        </w:rPr>
        <w:t>2.    MÀU SẮC</w:t>
      </w:r>
    </w:p>
    <w:p w14:paraId="0ECBBB90" w14:textId="77777777" w:rsidR="00BA72F9" w:rsidRPr="00BA72F9" w:rsidRDefault="00BA72F9" w:rsidP="00BA72F9">
      <w:pPr>
        <w:spacing w:before="120" w:line="276" w:lineRule="auto"/>
        <w:ind w:firstLine="720"/>
        <w:jc w:val="both"/>
        <w:rPr>
          <w:szCs w:val="28"/>
          <w:lang w:val="fr-FR"/>
        </w:rPr>
      </w:pPr>
      <w:r w:rsidRPr="00BA72F9">
        <w:rPr>
          <w:szCs w:val="28"/>
          <w:lang w:val="fr-FR"/>
        </w:rPr>
        <w:t>- Màu cam đã được Liên hiệp quốc lựa chọn là màu biểu tượng cho chiến dịch toàn cầu về xóa bỏ bạo lực đối với phụ nữ và trẻ em gái.</w:t>
      </w:r>
    </w:p>
    <w:p w14:paraId="7B331631" w14:textId="38E72F39" w:rsidR="00133F85" w:rsidRPr="006E7A70" w:rsidRDefault="00BA72F9" w:rsidP="00BA72F9">
      <w:pPr>
        <w:spacing w:before="120" w:after="120"/>
        <w:jc w:val="both"/>
        <w:rPr>
          <w:bCs/>
        </w:rPr>
      </w:pPr>
      <w:r w:rsidRPr="00BA72F9">
        <w:rPr>
          <w:spacing w:val="-2"/>
          <w:szCs w:val="28"/>
          <w:lang w:val="fr-FR"/>
        </w:rPr>
        <w:t>- Ruy băng màu trắng là biểu tượng của chiến dịch truyền thông của nam giới nhằm kêu gọi xóa bỏ bạo lực đối với phụ nữ và trẻ em gái trên toàn thế giới.</w:t>
      </w:r>
    </w:p>
    <w:p w14:paraId="48D05467" w14:textId="77777777" w:rsidR="005D0815" w:rsidRPr="006E7A70" w:rsidRDefault="005D0815" w:rsidP="00DE1BD1">
      <w:pPr>
        <w:spacing w:before="120" w:after="120"/>
        <w:jc w:val="both"/>
        <w:rPr>
          <w:bCs/>
        </w:rPr>
      </w:pPr>
    </w:p>
    <w:p w14:paraId="4CC36EE8" w14:textId="77777777" w:rsidR="005D0815" w:rsidRDefault="005D0815" w:rsidP="00DE1BD1">
      <w:pPr>
        <w:spacing w:before="120" w:after="120"/>
        <w:jc w:val="both"/>
        <w:rPr>
          <w:bCs/>
        </w:rPr>
      </w:pPr>
    </w:p>
    <w:p w14:paraId="26515E26" w14:textId="77777777" w:rsidR="00BA72F9" w:rsidRDefault="00BA72F9" w:rsidP="00DE1BD1">
      <w:pPr>
        <w:spacing w:before="120" w:after="120"/>
        <w:jc w:val="both"/>
        <w:rPr>
          <w:bCs/>
        </w:rPr>
      </w:pPr>
    </w:p>
    <w:p w14:paraId="77746AA9" w14:textId="77777777" w:rsidR="00BA72F9" w:rsidRDefault="00BA72F9" w:rsidP="00DE1BD1">
      <w:pPr>
        <w:spacing w:before="120" w:after="120"/>
        <w:jc w:val="both"/>
        <w:rPr>
          <w:bCs/>
        </w:rPr>
      </w:pPr>
    </w:p>
    <w:p w14:paraId="78845D80" w14:textId="77777777" w:rsidR="00BA72F9" w:rsidRDefault="00BA72F9" w:rsidP="00DE1BD1">
      <w:pPr>
        <w:spacing w:before="120" w:after="120"/>
        <w:jc w:val="both"/>
        <w:rPr>
          <w:bCs/>
        </w:rPr>
      </w:pPr>
    </w:p>
    <w:p w14:paraId="758245E5" w14:textId="77777777" w:rsidR="00BA72F9" w:rsidRDefault="00BA72F9" w:rsidP="00DE1BD1">
      <w:pPr>
        <w:spacing w:before="120" w:after="120"/>
        <w:jc w:val="both"/>
        <w:rPr>
          <w:bCs/>
        </w:rPr>
      </w:pPr>
    </w:p>
    <w:p w14:paraId="6AA5C45E" w14:textId="77777777" w:rsidR="00BA72F9" w:rsidRDefault="00BA72F9" w:rsidP="00DE1BD1">
      <w:pPr>
        <w:spacing w:before="120" w:after="120"/>
        <w:jc w:val="both"/>
        <w:rPr>
          <w:bCs/>
        </w:rPr>
      </w:pPr>
    </w:p>
    <w:p w14:paraId="5038F116" w14:textId="77777777" w:rsidR="00BA72F9" w:rsidRDefault="00BA72F9" w:rsidP="00DE1BD1">
      <w:pPr>
        <w:spacing w:before="120" w:after="120"/>
        <w:jc w:val="both"/>
        <w:rPr>
          <w:bCs/>
        </w:rPr>
      </w:pPr>
    </w:p>
    <w:p w14:paraId="2C219BEE" w14:textId="77777777" w:rsidR="00BA72F9" w:rsidRDefault="00BA72F9" w:rsidP="00DE1BD1">
      <w:pPr>
        <w:spacing w:before="120" w:after="120"/>
        <w:jc w:val="both"/>
        <w:rPr>
          <w:bCs/>
        </w:rPr>
      </w:pPr>
    </w:p>
    <w:p w14:paraId="48B21333" w14:textId="77777777" w:rsidR="00BA72F9" w:rsidRDefault="00BA72F9" w:rsidP="00DE1BD1">
      <w:pPr>
        <w:spacing w:before="120" w:after="120"/>
        <w:jc w:val="both"/>
        <w:rPr>
          <w:bCs/>
        </w:rPr>
      </w:pPr>
    </w:p>
    <w:p w14:paraId="6B717A32" w14:textId="77777777" w:rsidR="0005207F" w:rsidRDefault="0005207F" w:rsidP="00DE1BD1">
      <w:pPr>
        <w:spacing w:before="120" w:after="120"/>
        <w:jc w:val="both"/>
        <w:rPr>
          <w:bCs/>
        </w:rPr>
      </w:pPr>
    </w:p>
    <w:p w14:paraId="5652AA0E" w14:textId="68DBF4AC" w:rsidR="00BA72F9" w:rsidRDefault="00BA72F9" w:rsidP="00BA72F9">
      <w:pPr>
        <w:jc w:val="center"/>
        <w:rPr>
          <w:b/>
        </w:rPr>
      </w:pPr>
      <w:r w:rsidRPr="006E7A70">
        <w:rPr>
          <w:b/>
        </w:rPr>
        <w:lastRenderedPageBreak/>
        <w:t xml:space="preserve">Phụ lục </w:t>
      </w:r>
      <w:r>
        <w:rPr>
          <w:b/>
        </w:rPr>
        <w:t>I</w:t>
      </w:r>
      <w:r>
        <w:rPr>
          <w:b/>
        </w:rPr>
        <w:t>I</w:t>
      </w:r>
    </w:p>
    <w:p w14:paraId="52AF4025" w14:textId="77777777" w:rsidR="008C404A" w:rsidRPr="008C404A" w:rsidRDefault="008C404A" w:rsidP="008C404A">
      <w:pPr>
        <w:jc w:val="center"/>
        <w:rPr>
          <w:b/>
        </w:rPr>
      </w:pPr>
      <w:r w:rsidRPr="008C404A">
        <w:rPr>
          <w:b/>
        </w:rPr>
        <w:t>Thông điệp tuyên truyền hưởng ứng Tháng hành động vì bình đẳng giới</w:t>
      </w:r>
    </w:p>
    <w:p w14:paraId="69CC8E1F" w14:textId="283CA728" w:rsidR="008C404A" w:rsidRPr="006E7A70" w:rsidRDefault="008C404A" w:rsidP="008C404A">
      <w:pPr>
        <w:jc w:val="center"/>
        <w:rPr>
          <w:b/>
        </w:rPr>
      </w:pPr>
      <w:r w:rsidRPr="008C404A">
        <w:rPr>
          <w:b/>
        </w:rPr>
        <w:t xml:space="preserve"> và phòng ngừa, ứng phó với bạo lực trên cơ sở giới năm 2023</w:t>
      </w:r>
    </w:p>
    <w:p w14:paraId="3C52B7EC" w14:textId="77777777" w:rsidR="00BA72F9" w:rsidRDefault="00BA72F9" w:rsidP="00BA72F9">
      <w:pPr>
        <w:jc w:val="center"/>
        <w:rPr>
          <w:bCs/>
          <w:i/>
          <w:iCs/>
        </w:rPr>
      </w:pPr>
      <w:r w:rsidRPr="006E7A70">
        <w:rPr>
          <w:bCs/>
          <w:i/>
          <w:iCs/>
        </w:rPr>
        <w:t xml:space="preserve">(Kèm theo Kế hoạch số             /KH-UBND ngày      tháng 11 năm 2023 </w:t>
      </w:r>
    </w:p>
    <w:p w14:paraId="4C66B499" w14:textId="77777777" w:rsidR="00BA72F9" w:rsidRPr="006E7A70" w:rsidRDefault="00BA72F9" w:rsidP="00BA72F9">
      <w:pPr>
        <w:jc w:val="center"/>
        <w:rPr>
          <w:bCs/>
          <w:i/>
          <w:iCs/>
        </w:rPr>
      </w:pPr>
      <w:r w:rsidRPr="006E7A70">
        <w:rPr>
          <w:bCs/>
          <w:i/>
          <w:iCs/>
        </w:rPr>
        <w:t>của Ủy ban nhân dân tỉnh Sóc Trăng)</w:t>
      </w:r>
    </w:p>
    <w:p w14:paraId="1B2B1F96" w14:textId="77777777" w:rsidR="00BA72F9" w:rsidRDefault="00BA72F9" w:rsidP="00BA72F9">
      <w:pPr>
        <w:spacing w:before="120" w:after="120"/>
        <w:jc w:val="both"/>
        <w:rPr>
          <w:bCs/>
        </w:rPr>
      </w:pPr>
      <w:r>
        <w:rPr>
          <w:bCs/>
          <w:noProof/>
        </w:rPr>
        <mc:AlternateContent>
          <mc:Choice Requires="wps">
            <w:drawing>
              <wp:anchor distT="0" distB="0" distL="114300" distR="114300" simplePos="0" relativeHeight="251683328" behindDoc="0" locked="0" layoutInCell="1" allowOverlap="1" wp14:anchorId="60677457" wp14:editId="7BE705F1">
                <wp:simplePos x="0" y="0"/>
                <wp:positionH relativeFrom="column">
                  <wp:align>center</wp:align>
                </wp:positionH>
                <wp:positionV relativeFrom="paragraph">
                  <wp:posOffset>70485</wp:posOffset>
                </wp:positionV>
                <wp:extent cx="1324800" cy="0"/>
                <wp:effectExtent l="0" t="0" r="0" b="0"/>
                <wp:wrapNone/>
                <wp:docPr id="1883353878" name="Straight Connector 2"/>
                <wp:cNvGraphicFramePr/>
                <a:graphic xmlns:a="http://schemas.openxmlformats.org/drawingml/2006/main">
                  <a:graphicData uri="http://schemas.microsoft.com/office/word/2010/wordprocessingShape">
                    <wps:wsp>
                      <wps:cNvCnPr/>
                      <wps:spPr>
                        <a:xfrm>
                          <a:off x="0" y="0"/>
                          <a:ext cx="13248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961C580" id="Straight Connector 2" o:spid="_x0000_s1026" style="position:absolute;z-index:25168332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5.55pt" to="104.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" strokecolor="#4472c4" strokeweight=".5pt">
                <v:stroke joinstyle="miter"/>
              </v:line>
            </w:pict>
          </mc:Fallback>
        </mc:AlternateContent>
      </w:r>
      <w:r>
        <w:rPr>
          <w:bCs/>
        </w:rPr>
        <w:tab/>
      </w:r>
    </w:p>
    <w:p w14:paraId="778284CE" w14:textId="77777777" w:rsidR="00BA72F9" w:rsidRPr="008C404A" w:rsidRDefault="00BA72F9" w:rsidP="008C404A">
      <w:pPr>
        <w:spacing w:before="120" w:after="120"/>
        <w:ind w:firstLine="720"/>
        <w:jc w:val="both"/>
        <w:rPr>
          <w:b/>
        </w:rPr>
      </w:pPr>
      <w:r w:rsidRPr="008C404A">
        <w:rPr>
          <w:b/>
        </w:rPr>
        <w:t>I. CHỦ ĐỀ THÁNG HÀNH ĐỘNG</w:t>
      </w:r>
    </w:p>
    <w:p w14:paraId="652DD98E" w14:textId="77777777" w:rsidR="00BA72F9" w:rsidRPr="00BA72F9" w:rsidRDefault="00BA72F9" w:rsidP="008C404A">
      <w:pPr>
        <w:spacing w:before="120" w:after="120"/>
        <w:ind w:firstLine="720"/>
        <w:jc w:val="both"/>
        <w:rPr>
          <w:bCs/>
        </w:rPr>
      </w:pPr>
      <w:r w:rsidRPr="00BA72F9">
        <w:rPr>
          <w:bCs/>
        </w:rPr>
        <w:t xml:space="preserve">Đảm bảo an sinh xã hội, tăng quyền năng cho phụ nữ và trẻ em gái nhằm thực hiện bình đẳng giới và xóa bỏ bạo lực trên cơ sở giới </w:t>
      </w:r>
    </w:p>
    <w:p w14:paraId="2B000D34" w14:textId="77777777" w:rsidR="00BA72F9" w:rsidRPr="008C404A" w:rsidRDefault="00BA72F9" w:rsidP="008C404A">
      <w:pPr>
        <w:spacing w:before="120" w:after="120"/>
        <w:ind w:firstLine="720"/>
        <w:jc w:val="both"/>
        <w:rPr>
          <w:b/>
        </w:rPr>
      </w:pPr>
      <w:r w:rsidRPr="008C404A">
        <w:rPr>
          <w:b/>
        </w:rPr>
        <w:t xml:space="preserve">II. CÁC KHẨU HIỆU, THÔNG ĐIỆP TRUYỀN THÔNG </w:t>
      </w:r>
    </w:p>
    <w:p w14:paraId="3C075DF4" w14:textId="16682AF0" w:rsidR="00BA72F9" w:rsidRPr="00BA72F9" w:rsidRDefault="00BA72F9" w:rsidP="008C404A">
      <w:pPr>
        <w:spacing w:before="120" w:after="120"/>
        <w:ind w:firstLine="720"/>
        <w:jc w:val="both"/>
        <w:rPr>
          <w:bCs/>
        </w:rPr>
      </w:pPr>
      <w:r w:rsidRPr="00BA72F9">
        <w:rPr>
          <w:bCs/>
        </w:rPr>
        <w:t>1.</w:t>
      </w:r>
      <w:r w:rsidR="008C404A">
        <w:rPr>
          <w:bCs/>
        </w:rPr>
        <w:t xml:space="preserve"> </w:t>
      </w:r>
      <w:r w:rsidRPr="00BA72F9">
        <w:rPr>
          <w:bCs/>
        </w:rPr>
        <w:t xml:space="preserve">Hưởng ứng Tháng hành động vì bình đẳng giới và phòng ngừa, ứng phó bạo lực trên cơ sở giới năm 2023. </w:t>
      </w:r>
    </w:p>
    <w:p w14:paraId="01AC4039" w14:textId="0B67B596" w:rsidR="00BA72F9" w:rsidRPr="00BA72F9" w:rsidRDefault="00BA72F9" w:rsidP="008C404A">
      <w:pPr>
        <w:spacing w:before="120" w:after="120"/>
        <w:ind w:firstLine="720"/>
        <w:jc w:val="both"/>
        <w:rPr>
          <w:bCs/>
        </w:rPr>
      </w:pPr>
      <w:r w:rsidRPr="00BA72F9">
        <w:rPr>
          <w:bCs/>
        </w:rPr>
        <w:t>2.</w:t>
      </w:r>
      <w:r w:rsidR="008C404A">
        <w:rPr>
          <w:bCs/>
        </w:rPr>
        <w:t xml:space="preserve"> </w:t>
      </w:r>
      <w:r w:rsidRPr="00BA72F9">
        <w:rPr>
          <w:bCs/>
        </w:rPr>
        <w:t>Thực hiện bình đẳng giới là tiêu chí của tiến bộ, văn minh.</w:t>
      </w:r>
    </w:p>
    <w:p w14:paraId="4828715F" w14:textId="40A6E6E7" w:rsidR="00BA72F9" w:rsidRPr="00BA72F9" w:rsidRDefault="00BA72F9" w:rsidP="008C404A">
      <w:pPr>
        <w:spacing w:before="120" w:after="120"/>
        <w:ind w:firstLine="720"/>
        <w:jc w:val="both"/>
        <w:rPr>
          <w:bCs/>
        </w:rPr>
      </w:pPr>
      <w:r w:rsidRPr="00BA72F9">
        <w:rPr>
          <w:bCs/>
        </w:rPr>
        <w:t>3.</w:t>
      </w:r>
      <w:r w:rsidR="008C404A">
        <w:rPr>
          <w:bCs/>
        </w:rPr>
        <w:t xml:space="preserve"> </w:t>
      </w:r>
      <w:r w:rsidRPr="00BA72F9">
        <w:rPr>
          <w:bCs/>
        </w:rPr>
        <w:t xml:space="preserve">Hưởng ứng Ngày quốc tế xóa bỏ bạo lực đối với phụ nữ 25/11/2023. </w:t>
      </w:r>
    </w:p>
    <w:p w14:paraId="529218DD" w14:textId="1BB6F77B" w:rsidR="00BA72F9" w:rsidRPr="00BA72F9" w:rsidRDefault="00BA72F9" w:rsidP="008C404A">
      <w:pPr>
        <w:spacing w:before="120" w:after="120"/>
        <w:ind w:firstLine="720"/>
        <w:jc w:val="both"/>
        <w:rPr>
          <w:bCs/>
        </w:rPr>
      </w:pPr>
      <w:r w:rsidRPr="00BA72F9">
        <w:rPr>
          <w:bCs/>
        </w:rPr>
        <w:t>4.</w:t>
      </w:r>
      <w:r w:rsidR="008C404A">
        <w:rPr>
          <w:bCs/>
        </w:rPr>
        <w:t xml:space="preserve"> </w:t>
      </w:r>
      <w:r w:rsidRPr="00BA72F9">
        <w:rPr>
          <w:bCs/>
        </w:rPr>
        <w:t>Đảm bảo an sinh xã hội là nền tảng thúc đẩy bình đẳng giới và sự phát triển bền vững của đất nước.</w:t>
      </w:r>
    </w:p>
    <w:p w14:paraId="49D0AE7A" w14:textId="33FE44BE" w:rsidR="00BA72F9" w:rsidRPr="00BA72F9" w:rsidRDefault="00BA72F9" w:rsidP="008C404A">
      <w:pPr>
        <w:spacing w:before="120" w:after="120"/>
        <w:ind w:firstLine="720"/>
        <w:jc w:val="both"/>
        <w:rPr>
          <w:bCs/>
        </w:rPr>
      </w:pPr>
      <w:r w:rsidRPr="00BA72F9">
        <w:rPr>
          <w:bCs/>
        </w:rPr>
        <w:t>5.</w:t>
      </w:r>
      <w:r w:rsidR="008C404A">
        <w:rPr>
          <w:bCs/>
        </w:rPr>
        <w:t xml:space="preserve"> </w:t>
      </w:r>
      <w:r w:rsidRPr="00BA72F9">
        <w:rPr>
          <w:bCs/>
        </w:rPr>
        <w:t xml:space="preserve">Bình đẳng giới là chìa khoá để chấm dứt bạo lực đối với phụ nữ và trẻ em. </w:t>
      </w:r>
    </w:p>
    <w:p w14:paraId="65C25024" w14:textId="5E180D4A" w:rsidR="00BA72F9" w:rsidRPr="00BA72F9" w:rsidRDefault="00BA72F9" w:rsidP="008C404A">
      <w:pPr>
        <w:spacing w:before="120" w:after="120"/>
        <w:ind w:firstLine="720"/>
        <w:jc w:val="both"/>
        <w:rPr>
          <w:bCs/>
        </w:rPr>
      </w:pPr>
      <w:r w:rsidRPr="00BA72F9">
        <w:rPr>
          <w:bCs/>
        </w:rPr>
        <w:t>6.</w:t>
      </w:r>
      <w:r w:rsidR="008C404A">
        <w:rPr>
          <w:bCs/>
        </w:rPr>
        <w:t xml:space="preserve"> </w:t>
      </w:r>
      <w:r w:rsidRPr="00BA72F9">
        <w:rPr>
          <w:bCs/>
        </w:rPr>
        <w:t>Chấm dứt bạo lực, vun đắp yêu thương.</w:t>
      </w:r>
    </w:p>
    <w:p w14:paraId="6A895C67" w14:textId="57B65BB4" w:rsidR="00BA72F9" w:rsidRPr="00BA72F9" w:rsidRDefault="00BA72F9" w:rsidP="008C404A">
      <w:pPr>
        <w:spacing w:before="120" w:after="120"/>
        <w:ind w:firstLine="720"/>
        <w:jc w:val="both"/>
        <w:rPr>
          <w:bCs/>
        </w:rPr>
      </w:pPr>
      <w:r w:rsidRPr="00BA72F9">
        <w:rPr>
          <w:bCs/>
        </w:rPr>
        <w:t>7.</w:t>
      </w:r>
      <w:r w:rsidR="008C404A">
        <w:rPr>
          <w:bCs/>
        </w:rPr>
        <w:t xml:space="preserve"> </w:t>
      </w:r>
      <w:r w:rsidRPr="00BA72F9">
        <w:rPr>
          <w:bCs/>
        </w:rPr>
        <w:t>Chủ động phòng ngừa và ứng phó với bạo lực, xâm hại đối với phụ nữ và trẻ em.</w:t>
      </w:r>
    </w:p>
    <w:p w14:paraId="32AAC7C4" w14:textId="478EF3D8" w:rsidR="00BA72F9" w:rsidRPr="00BA72F9" w:rsidRDefault="00BA72F9" w:rsidP="008C404A">
      <w:pPr>
        <w:spacing w:before="120" w:after="120"/>
        <w:ind w:firstLine="720"/>
        <w:jc w:val="both"/>
        <w:rPr>
          <w:bCs/>
        </w:rPr>
      </w:pPr>
      <w:r w:rsidRPr="00BA72F9">
        <w:rPr>
          <w:bCs/>
        </w:rPr>
        <w:t>8.</w:t>
      </w:r>
      <w:r w:rsidR="008C404A">
        <w:rPr>
          <w:bCs/>
        </w:rPr>
        <w:t xml:space="preserve"> </w:t>
      </w:r>
      <w:r w:rsidRPr="00BA72F9">
        <w:rPr>
          <w:bCs/>
        </w:rPr>
        <w:t>Chấm dứt bạo lực đối với phụ nữ và trẻ em.</w:t>
      </w:r>
    </w:p>
    <w:p w14:paraId="5CBE76B4" w14:textId="3845B6AE" w:rsidR="00BA72F9" w:rsidRPr="00BA72F9" w:rsidRDefault="00BA72F9" w:rsidP="008C404A">
      <w:pPr>
        <w:spacing w:before="120" w:after="120"/>
        <w:ind w:firstLine="720"/>
        <w:jc w:val="both"/>
        <w:rPr>
          <w:bCs/>
        </w:rPr>
      </w:pPr>
      <w:r w:rsidRPr="00BA72F9">
        <w:rPr>
          <w:bCs/>
        </w:rPr>
        <w:t>9.</w:t>
      </w:r>
      <w:r w:rsidR="008C404A">
        <w:rPr>
          <w:bCs/>
        </w:rPr>
        <w:t xml:space="preserve"> </w:t>
      </w:r>
      <w:r w:rsidRPr="00BA72F9">
        <w:rPr>
          <w:bCs/>
        </w:rPr>
        <w:t xml:space="preserve">Hãy tố cáo hành vi bạo lực, xâm hại tình dục phụ nữ và trẻ em. </w:t>
      </w:r>
    </w:p>
    <w:p w14:paraId="11DCC2B1" w14:textId="2E559096" w:rsidR="00BA72F9" w:rsidRPr="00BA72F9" w:rsidRDefault="00BA72F9" w:rsidP="008C404A">
      <w:pPr>
        <w:spacing w:before="120" w:after="120"/>
        <w:ind w:firstLine="720"/>
        <w:jc w:val="both"/>
        <w:rPr>
          <w:bCs/>
        </w:rPr>
      </w:pPr>
      <w:r w:rsidRPr="00BA72F9">
        <w:rPr>
          <w:bCs/>
        </w:rPr>
        <w:t>10.</w:t>
      </w:r>
      <w:r w:rsidR="008C404A">
        <w:rPr>
          <w:bCs/>
        </w:rPr>
        <w:t xml:space="preserve"> </w:t>
      </w:r>
      <w:r w:rsidRPr="00BA72F9">
        <w:rPr>
          <w:bCs/>
        </w:rPr>
        <w:t xml:space="preserve">Hãy hành động vì cộng đồng an toàn, bình đẳng, không bạo lực, xâm hại. </w:t>
      </w:r>
    </w:p>
    <w:p w14:paraId="5D25B7F9" w14:textId="3194A62C" w:rsidR="00BA72F9" w:rsidRPr="00BA72F9" w:rsidRDefault="00BA72F9" w:rsidP="008C404A">
      <w:pPr>
        <w:spacing w:before="120" w:after="120"/>
        <w:ind w:firstLine="720"/>
        <w:jc w:val="both"/>
        <w:rPr>
          <w:bCs/>
        </w:rPr>
      </w:pPr>
      <w:r w:rsidRPr="00BA72F9">
        <w:rPr>
          <w:bCs/>
        </w:rPr>
        <w:t>11.</w:t>
      </w:r>
      <w:r w:rsidR="008C404A">
        <w:rPr>
          <w:bCs/>
        </w:rPr>
        <w:t xml:space="preserve"> </w:t>
      </w:r>
      <w:r w:rsidRPr="00BA72F9">
        <w:rPr>
          <w:bCs/>
        </w:rPr>
        <w:t xml:space="preserve">Im lặng không phải là cách để bảo vệ bản thân và nạn nhân bị bạo lực, xâm hại. </w:t>
      </w:r>
    </w:p>
    <w:p w14:paraId="0B0FA3BA" w14:textId="5A411395" w:rsidR="00BA72F9" w:rsidRPr="00BA72F9" w:rsidRDefault="00BA72F9" w:rsidP="008C404A">
      <w:pPr>
        <w:spacing w:before="120" w:after="120"/>
        <w:ind w:firstLine="720"/>
        <w:jc w:val="both"/>
        <w:rPr>
          <w:bCs/>
        </w:rPr>
      </w:pPr>
      <w:r w:rsidRPr="00BA72F9">
        <w:rPr>
          <w:bCs/>
        </w:rPr>
        <w:t>12.</w:t>
      </w:r>
      <w:r w:rsidR="008C404A">
        <w:rPr>
          <w:bCs/>
        </w:rPr>
        <w:t xml:space="preserve"> </w:t>
      </w:r>
      <w:r w:rsidRPr="00BA72F9">
        <w:rPr>
          <w:bCs/>
        </w:rPr>
        <w:t>Xâm hại tình dục phụ nữ và trẻ em là tội ác nghiêm trọng.</w:t>
      </w:r>
    </w:p>
    <w:p w14:paraId="7208C8FF" w14:textId="45F13251" w:rsidR="00BA72F9" w:rsidRPr="00BA72F9" w:rsidRDefault="00BA72F9" w:rsidP="008C404A">
      <w:pPr>
        <w:spacing w:before="120" w:after="120"/>
        <w:ind w:firstLine="720"/>
        <w:jc w:val="both"/>
        <w:rPr>
          <w:bCs/>
        </w:rPr>
      </w:pPr>
      <w:r w:rsidRPr="00BA72F9">
        <w:rPr>
          <w:bCs/>
        </w:rPr>
        <w:t>13.</w:t>
      </w:r>
      <w:r w:rsidR="008C404A">
        <w:rPr>
          <w:bCs/>
        </w:rPr>
        <w:t xml:space="preserve"> </w:t>
      </w:r>
      <w:r w:rsidRPr="00BA72F9">
        <w:rPr>
          <w:bCs/>
        </w:rPr>
        <w:t>Pháp luật nghiêm trị mọi hành vi bạo lực, xâm hại, quấy rối tình dục đối với với phụ nữ và trẻ em.</w:t>
      </w:r>
    </w:p>
    <w:p w14:paraId="5613C1D7" w14:textId="4F91D2D7" w:rsidR="00BA72F9" w:rsidRPr="00BA72F9" w:rsidRDefault="00BA72F9" w:rsidP="008C404A">
      <w:pPr>
        <w:spacing w:before="120" w:after="120"/>
        <w:ind w:firstLine="720"/>
        <w:jc w:val="both"/>
        <w:rPr>
          <w:bCs/>
        </w:rPr>
      </w:pPr>
      <w:r w:rsidRPr="00BA72F9">
        <w:rPr>
          <w:bCs/>
        </w:rPr>
        <w:t>14.</w:t>
      </w:r>
      <w:r w:rsidR="008C404A">
        <w:rPr>
          <w:bCs/>
        </w:rPr>
        <w:t xml:space="preserve"> </w:t>
      </w:r>
      <w:r w:rsidRPr="00BA72F9">
        <w:rPr>
          <w:bCs/>
        </w:rPr>
        <w:t>Hãy lên tiếng khi bị bạo lực. Mọi người sẽ giúp bạn</w:t>
      </w:r>
      <w:r w:rsidR="008C404A">
        <w:rPr>
          <w:bCs/>
        </w:rPr>
        <w:t>.</w:t>
      </w:r>
    </w:p>
    <w:p w14:paraId="4F0041D3" w14:textId="0195ACF3" w:rsidR="00BA72F9" w:rsidRPr="00BA72F9" w:rsidRDefault="00BA72F9" w:rsidP="008C404A">
      <w:pPr>
        <w:spacing w:before="120" w:after="120"/>
        <w:ind w:firstLine="720"/>
        <w:jc w:val="both"/>
        <w:rPr>
          <w:bCs/>
        </w:rPr>
      </w:pPr>
      <w:r w:rsidRPr="00BA72F9">
        <w:rPr>
          <w:bCs/>
        </w:rPr>
        <w:t>15.</w:t>
      </w:r>
      <w:r w:rsidR="008C404A">
        <w:rPr>
          <w:bCs/>
        </w:rPr>
        <w:t xml:space="preserve"> </w:t>
      </w:r>
      <w:r w:rsidRPr="00BA72F9">
        <w:rPr>
          <w:bCs/>
        </w:rPr>
        <w:t>Nam giới tiên phong thúc đẩy bình đẳng giới và phòng ngừa, ứng phó với bạo lực trên cơ sở giới.</w:t>
      </w:r>
    </w:p>
    <w:p w14:paraId="57EA2AFF" w14:textId="53FD7B5E" w:rsidR="00BA72F9" w:rsidRPr="00BA72F9" w:rsidRDefault="00BA72F9" w:rsidP="008C404A">
      <w:pPr>
        <w:spacing w:before="120" w:after="120"/>
        <w:ind w:firstLine="720"/>
        <w:jc w:val="both"/>
        <w:rPr>
          <w:bCs/>
        </w:rPr>
      </w:pPr>
      <w:r w:rsidRPr="00BA72F9">
        <w:rPr>
          <w:bCs/>
        </w:rPr>
        <w:t>16.</w:t>
      </w:r>
      <w:r w:rsidR="008C404A">
        <w:rPr>
          <w:bCs/>
        </w:rPr>
        <w:t xml:space="preserve"> </w:t>
      </w:r>
      <w:r w:rsidRPr="00BA72F9">
        <w:rPr>
          <w:bCs/>
        </w:rPr>
        <w:t>Bình đẳng giới góp phần bảo vệ sức khỏe, an toàn và an ninh, trật tự xã hội của mỗi cá nhân, gia đình</w:t>
      </w:r>
      <w:r w:rsidR="008C404A">
        <w:rPr>
          <w:bCs/>
        </w:rPr>
        <w:t>.</w:t>
      </w:r>
    </w:p>
    <w:p w14:paraId="0052CF92" w14:textId="289C86CC" w:rsidR="00BA72F9" w:rsidRDefault="00BA72F9" w:rsidP="008C404A">
      <w:pPr>
        <w:spacing w:before="120" w:after="120"/>
        <w:ind w:firstLine="720"/>
        <w:jc w:val="both"/>
        <w:rPr>
          <w:bCs/>
        </w:rPr>
      </w:pPr>
      <w:r w:rsidRPr="00BA72F9">
        <w:rPr>
          <w:bCs/>
        </w:rPr>
        <w:t>17.</w:t>
      </w:r>
      <w:r w:rsidR="008C404A">
        <w:rPr>
          <w:bCs/>
        </w:rPr>
        <w:t xml:space="preserve"> </w:t>
      </w:r>
      <w:r w:rsidRPr="00BA72F9">
        <w:rPr>
          <w:bCs/>
        </w:rPr>
        <w:t>Bình đẳng giới góp phần đầu tư cho tương lai, công bằng xã hội và phát triển bền vững.</w:t>
      </w:r>
    </w:p>
    <w:p w14:paraId="12DEF919" w14:textId="77777777" w:rsidR="00BA72F9" w:rsidRPr="006E7A70" w:rsidRDefault="00BA72F9" w:rsidP="00DE1BD1">
      <w:pPr>
        <w:spacing w:before="120" w:after="120"/>
        <w:jc w:val="both"/>
        <w:rPr>
          <w:bCs/>
        </w:rPr>
      </w:pPr>
    </w:p>
    <w:sectPr w:rsidR="00BA72F9" w:rsidRPr="006E7A70" w:rsidSect="00BA72F9">
      <w:headerReference w:type="default" r:id="rId10"/>
      <w:pgSz w:w="11907" w:h="16840" w:code="9"/>
      <w:pgMar w:top="907" w:right="1021" w:bottom="907"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6114" w14:textId="77777777" w:rsidR="00F27460" w:rsidRDefault="00F27460">
      <w:r>
        <w:separator/>
      </w:r>
    </w:p>
  </w:endnote>
  <w:endnote w:type="continuationSeparator" w:id="0">
    <w:p w14:paraId="072D509F" w14:textId="77777777" w:rsidR="00F27460" w:rsidRDefault="00F2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7067" w14:textId="77777777" w:rsidR="00F27460" w:rsidRDefault="00F27460">
      <w:r>
        <w:separator/>
      </w:r>
    </w:p>
  </w:footnote>
  <w:footnote w:type="continuationSeparator" w:id="0">
    <w:p w14:paraId="60F33309" w14:textId="77777777" w:rsidR="00F27460" w:rsidRDefault="00F2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595712"/>
      <w:docPartObj>
        <w:docPartGallery w:val="Page Numbers (Top of Page)"/>
        <w:docPartUnique/>
      </w:docPartObj>
    </w:sdtPr>
    <w:sdtEndPr>
      <w:rPr>
        <w:noProof/>
      </w:rPr>
    </w:sdtEndPr>
    <w:sdtContent>
      <w:p w14:paraId="3109513D" w14:textId="4534999B" w:rsidR="0005207F" w:rsidRDefault="0005207F" w:rsidP="0005207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9BA2110"/>
    <w:multiLevelType w:val="hybridMultilevel"/>
    <w:tmpl w:val="6DA269EC"/>
    <w:lvl w:ilvl="0" w:tplc="9DE251B8">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750957077">
    <w:abstractNumId w:val="1"/>
  </w:num>
  <w:num w:numId="2" w16cid:durableId="1695182714">
    <w:abstractNumId w:val="0"/>
  </w:num>
  <w:num w:numId="3" w16cid:durableId="2048874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0D"/>
    <w:rsid w:val="0000102D"/>
    <w:rsid w:val="00001176"/>
    <w:rsid w:val="0000494F"/>
    <w:rsid w:val="000064A0"/>
    <w:rsid w:val="000065AE"/>
    <w:rsid w:val="00006ED2"/>
    <w:rsid w:val="00010956"/>
    <w:rsid w:val="00010EB4"/>
    <w:rsid w:val="0001161A"/>
    <w:rsid w:val="00012C37"/>
    <w:rsid w:val="00012FC5"/>
    <w:rsid w:val="00014F39"/>
    <w:rsid w:val="00015E26"/>
    <w:rsid w:val="00016B43"/>
    <w:rsid w:val="00017284"/>
    <w:rsid w:val="0002063E"/>
    <w:rsid w:val="0002117C"/>
    <w:rsid w:val="00023412"/>
    <w:rsid w:val="00024ACD"/>
    <w:rsid w:val="00024DB1"/>
    <w:rsid w:val="00025C48"/>
    <w:rsid w:val="00027713"/>
    <w:rsid w:val="00030D09"/>
    <w:rsid w:val="00033D3C"/>
    <w:rsid w:val="0003533E"/>
    <w:rsid w:val="000354E5"/>
    <w:rsid w:val="0003610E"/>
    <w:rsid w:val="00040D31"/>
    <w:rsid w:val="00043124"/>
    <w:rsid w:val="00043362"/>
    <w:rsid w:val="000457D2"/>
    <w:rsid w:val="00047041"/>
    <w:rsid w:val="00047761"/>
    <w:rsid w:val="000503C2"/>
    <w:rsid w:val="00050B98"/>
    <w:rsid w:val="000516EF"/>
    <w:rsid w:val="00051B86"/>
    <w:rsid w:val="00051EED"/>
    <w:rsid w:val="0005207F"/>
    <w:rsid w:val="000535E1"/>
    <w:rsid w:val="00054BEC"/>
    <w:rsid w:val="0005729C"/>
    <w:rsid w:val="00060037"/>
    <w:rsid w:val="00061273"/>
    <w:rsid w:val="00063923"/>
    <w:rsid w:val="00063BF7"/>
    <w:rsid w:val="00065ADB"/>
    <w:rsid w:val="0006656E"/>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901AA"/>
    <w:rsid w:val="0009235F"/>
    <w:rsid w:val="00093E0D"/>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E674F"/>
    <w:rsid w:val="000F0357"/>
    <w:rsid w:val="000F1DC2"/>
    <w:rsid w:val="000F225F"/>
    <w:rsid w:val="000F434C"/>
    <w:rsid w:val="000F57A6"/>
    <w:rsid w:val="000F61A4"/>
    <w:rsid w:val="000F72B3"/>
    <w:rsid w:val="00100642"/>
    <w:rsid w:val="0010094F"/>
    <w:rsid w:val="00101453"/>
    <w:rsid w:val="00102B68"/>
    <w:rsid w:val="00104327"/>
    <w:rsid w:val="00105336"/>
    <w:rsid w:val="00106A84"/>
    <w:rsid w:val="00112134"/>
    <w:rsid w:val="00112E0B"/>
    <w:rsid w:val="00112F67"/>
    <w:rsid w:val="0011429F"/>
    <w:rsid w:val="00115902"/>
    <w:rsid w:val="00121260"/>
    <w:rsid w:val="0012290E"/>
    <w:rsid w:val="00122D9A"/>
    <w:rsid w:val="00124E83"/>
    <w:rsid w:val="0012561C"/>
    <w:rsid w:val="00126979"/>
    <w:rsid w:val="001308C9"/>
    <w:rsid w:val="00130B2A"/>
    <w:rsid w:val="00131362"/>
    <w:rsid w:val="00133DCD"/>
    <w:rsid w:val="00133F85"/>
    <w:rsid w:val="001343EB"/>
    <w:rsid w:val="00134B81"/>
    <w:rsid w:val="00135AE2"/>
    <w:rsid w:val="00136680"/>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A70"/>
    <w:rsid w:val="00163B58"/>
    <w:rsid w:val="00164023"/>
    <w:rsid w:val="00165B81"/>
    <w:rsid w:val="00166DBF"/>
    <w:rsid w:val="0016774C"/>
    <w:rsid w:val="001678FF"/>
    <w:rsid w:val="0016797B"/>
    <w:rsid w:val="00167FE0"/>
    <w:rsid w:val="00170083"/>
    <w:rsid w:val="00171803"/>
    <w:rsid w:val="00171A9F"/>
    <w:rsid w:val="00172F7C"/>
    <w:rsid w:val="001736A7"/>
    <w:rsid w:val="00174025"/>
    <w:rsid w:val="0017496D"/>
    <w:rsid w:val="001750D8"/>
    <w:rsid w:val="001771C2"/>
    <w:rsid w:val="001774B5"/>
    <w:rsid w:val="0018156C"/>
    <w:rsid w:val="00182698"/>
    <w:rsid w:val="001850E5"/>
    <w:rsid w:val="0018583D"/>
    <w:rsid w:val="0018608A"/>
    <w:rsid w:val="001874C2"/>
    <w:rsid w:val="00187C92"/>
    <w:rsid w:val="00192633"/>
    <w:rsid w:val="00192DB8"/>
    <w:rsid w:val="0019576D"/>
    <w:rsid w:val="00197807"/>
    <w:rsid w:val="00197E3E"/>
    <w:rsid w:val="001A3A9F"/>
    <w:rsid w:val="001A3F15"/>
    <w:rsid w:val="001A455C"/>
    <w:rsid w:val="001A4711"/>
    <w:rsid w:val="001A5AB5"/>
    <w:rsid w:val="001A5B17"/>
    <w:rsid w:val="001A731E"/>
    <w:rsid w:val="001A77BE"/>
    <w:rsid w:val="001A7A65"/>
    <w:rsid w:val="001A7B00"/>
    <w:rsid w:val="001A7C13"/>
    <w:rsid w:val="001A7C25"/>
    <w:rsid w:val="001B11E8"/>
    <w:rsid w:val="001B2FED"/>
    <w:rsid w:val="001B3FA3"/>
    <w:rsid w:val="001B423B"/>
    <w:rsid w:val="001B58DA"/>
    <w:rsid w:val="001B7C36"/>
    <w:rsid w:val="001C4205"/>
    <w:rsid w:val="001C6B6C"/>
    <w:rsid w:val="001C6DC9"/>
    <w:rsid w:val="001D2B1B"/>
    <w:rsid w:val="001D389E"/>
    <w:rsid w:val="001D54A6"/>
    <w:rsid w:val="001D74E3"/>
    <w:rsid w:val="001E054C"/>
    <w:rsid w:val="001E0ED5"/>
    <w:rsid w:val="001E13C0"/>
    <w:rsid w:val="001E3E01"/>
    <w:rsid w:val="001E41E2"/>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4633"/>
    <w:rsid w:val="00224C3F"/>
    <w:rsid w:val="00224CCD"/>
    <w:rsid w:val="00225561"/>
    <w:rsid w:val="00225B60"/>
    <w:rsid w:val="00226D46"/>
    <w:rsid w:val="00230A39"/>
    <w:rsid w:val="0023122A"/>
    <w:rsid w:val="002312DA"/>
    <w:rsid w:val="00232156"/>
    <w:rsid w:val="00232193"/>
    <w:rsid w:val="00232253"/>
    <w:rsid w:val="002331A7"/>
    <w:rsid w:val="002334B2"/>
    <w:rsid w:val="0023401B"/>
    <w:rsid w:val="0024056A"/>
    <w:rsid w:val="0024226E"/>
    <w:rsid w:val="00245D88"/>
    <w:rsid w:val="00245E3D"/>
    <w:rsid w:val="002460B3"/>
    <w:rsid w:val="002508E7"/>
    <w:rsid w:val="002529A5"/>
    <w:rsid w:val="00257DBD"/>
    <w:rsid w:val="002604DE"/>
    <w:rsid w:val="00263ABE"/>
    <w:rsid w:val="002641B9"/>
    <w:rsid w:val="00264D9F"/>
    <w:rsid w:val="00265A8E"/>
    <w:rsid w:val="002679EC"/>
    <w:rsid w:val="0027018F"/>
    <w:rsid w:val="0027072A"/>
    <w:rsid w:val="00276092"/>
    <w:rsid w:val="002763F4"/>
    <w:rsid w:val="00277365"/>
    <w:rsid w:val="002777CA"/>
    <w:rsid w:val="00281A23"/>
    <w:rsid w:val="00281ED2"/>
    <w:rsid w:val="00281F94"/>
    <w:rsid w:val="00282F91"/>
    <w:rsid w:val="00283F26"/>
    <w:rsid w:val="00285D36"/>
    <w:rsid w:val="00286177"/>
    <w:rsid w:val="00286F78"/>
    <w:rsid w:val="002872BF"/>
    <w:rsid w:val="00291F34"/>
    <w:rsid w:val="002937F6"/>
    <w:rsid w:val="002941E9"/>
    <w:rsid w:val="002952C0"/>
    <w:rsid w:val="00295F78"/>
    <w:rsid w:val="002974AD"/>
    <w:rsid w:val="00297524"/>
    <w:rsid w:val="002A33CE"/>
    <w:rsid w:val="002A42D2"/>
    <w:rsid w:val="002A5180"/>
    <w:rsid w:val="002A5429"/>
    <w:rsid w:val="002A6504"/>
    <w:rsid w:val="002A7681"/>
    <w:rsid w:val="002A7ADD"/>
    <w:rsid w:val="002B0493"/>
    <w:rsid w:val="002B1530"/>
    <w:rsid w:val="002B19B3"/>
    <w:rsid w:val="002B1F53"/>
    <w:rsid w:val="002B2BC4"/>
    <w:rsid w:val="002B2D0A"/>
    <w:rsid w:val="002B50E3"/>
    <w:rsid w:val="002B5746"/>
    <w:rsid w:val="002B5ED1"/>
    <w:rsid w:val="002B7F18"/>
    <w:rsid w:val="002C11AB"/>
    <w:rsid w:val="002C1544"/>
    <w:rsid w:val="002C1B61"/>
    <w:rsid w:val="002C26F9"/>
    <w:rsid w:val="002C387E"/>
    <w:rsid w:val="002D1636"/>
    <w:rsid w:val="002D3B34"/>
    <w:rsid w:val="002D3F04"/>
    <w:rsid w:val="002D401E"/>
    <w:rsid w:val="002D7B9C"/>
    <w:rsid w:val="002E228A"/>
    <w:rsid w:val="002E58DF"/>
    <w:rsid w:val="002E5D81"/>
    <w:rsid w:val="002E622C"/>
    <w:rsid w:val="002F0A03"/>
    <w:rsid w:val="003004D2"/>
    <w:rsid w:val="00302646"/>
    <w:rsid w:val="003028F3"/>
    <w:rsid w:val="00302FE1"/>
    <w:rsid w:val="00304D84"/>
    <w:rsid w:val="00305FAE"/>
    <w:rsid w:val="00306FC6"/>
    <w:rsid w:val="00306FFD"/>
    <w:rsid w:val="003073D2"/>
    <w:rsid w:val="00307AD0"/>
    <w:rsid w:val="00310569"/>
    <w:rsid w:val="00311DC2"/>
    <w:rsid w:val="00313A2F"/>
    <w:rsid w:val="00313F3E"/>
    <w:rsid w:val="0031565C"/>
    <w:rsid w:val="00317BB6"/>
    <w:rsid w:val="00317E1A"/>
    <w:rsid w:val="00321CE3"/>
    <w:rsid w:val="00322088"/>
    <w:rsid w:val="00325FE6"/>
    <w:rsid w:val="00326DC0"/>
    <w:rsid w:val="00330259"/>
    <w:rsid w:val="003305E5"/>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DE1"/>
    <w:rsid w:val="00356B39"/>
    <w:rsid w:val="00360E6B"/>
    <w:rsid w:val="003622A4"/>
    <w:rsid w:val="003628EE"/>
    <w:rsid w:val="00363CF2"/>
    <w:rsid w:val="0036496F"/>
    <w:rsid w:val="00367590"/>
    <w:rsid w:val="00370F33"/>
    <w:rsid w:val="0037313C"/>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96346"/>
    <w:rsid w:val="003A1128"/>
    <w:rsid w:val="003A1ACB"/>
    <w:rsid w:val="003A2B60"/>
    <w:rsid w:val="003A3EC6"/>
    <w:rsid w:val="003A4CB3"/>
    <w:rsid w:val="003A4FF6"/>
    <w:rsid w:val="003B0D73"/>
    <w:rsid w:val="003B1DE4"/>
    <w:rsid w:val="003B2A2B"/>
    <w:rsid w:val="003B2EB0"/>
    <w:rsid w:val="003B417E"/>
    <w:rsid w:val="003B5428"/>
    <w:rsid w:val="003B6004"/>
    <w:rsid w:val="003B6F01"/>
    <w:rsid w:val="003B7324"/>
    <w:rsid w:val="003C0EF4"/>
    <w:rsid w:val="003C2F7A"/>
    <w:rsid w:val="003C35A0"/>
    <w:rsid w:val="003C36A3"/>
    <w:rsid w:val="003C3773"/>
    <w:rsid w:val="003C3E62"/>
    <w:rsid w:val="003C5405"/>
    <w:rsid w:val="003C7DBA"/>
    <w:rsid w:val="003D03F0"/>
    <w:rsid w:val="003D0BBB"/>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E1F"/>
    <w:rsid w:val="00406010"/>
    <w:rsid w:val="004074CF"/>
    <w:rsid w:val="004123B3"/>
    <w:rsid w:val="00415814"/>
    <w:rsid w:val="00415E19"/>
    <w:rsid w:val="00415FBA"/>
    <w:rsid w:val="00420A09"/>
    <w:rsid w:val="00421139"/>
    <w:rsid w:val="00421A82"/>
    <w:rsid w:val="00424C42"/>
    <w:rsid w:val="00425FA6"/>
    <w:rsid w:val="00426667"/>
    <w:rsid w:val="0042799A"/>
    <w:rsid w:val="0043300F"/>
    <w:rsid w:val="00433B3C"/>
    <w:rsid w:val="00433E88"/>
    <w:rsid w:val="00434E28"/>
    <w:rsid w:val="004351B1"/>
    <w:rsid w:val="0043580A"/>
    <w:rsid w:val="004364E0"/>
    <w:rsid w:val="0044227F"/>
    <w:rsid w:val="00445C47"/>
    <w:rsid w:val="00446568"/>
    <w:rsid w:val="004468D0"/>
    <w:rsid w:val="00450307"/>
    <w:rsid w:val="004531D1"/>
    <w:rsid w:val="004539A0"/>
    <w:rsid w:val="00453F4D"/>
    <w:rsid w:val="00455B61"/>
    <w:rsid w:val="0045620A"/>
    <w:rsid w:val="00457CED"/>
    <w:rsid w:val="00460257"/>
    <w:rsid w:val="00460261"/>
    <w:rsid w:val="00460410"/>
    <w:rsid w:val="00461176"/>
    <w:rsid w:val="00461A2F"/>
    <w:rsid w:val="004629FE"/>
    <w:rsid w:val="00463632"/>
    <w:rsid w:val="004648B3"/>
    <w:rsid w:val="00464FE9"/>
    <w:rsid w:val="0046797E"/>
    <w:rsid w:val="0047073F"/>
    <w:rsid w:val="00475AB7"/>
    <w:rsid w:val="00476C75"/>
    <w:rsid w:val="0048341A"/>
    <w:rsid w:val="00484FD2"/>
    <w:rsid w:val="00486379"/>
    <w:rsid w:val="0048794B"/>
    <w:rsid w:val="004903BC"/>
    <w:rsid w:val="00490FBA"/>
    <w:rsid w:val="00491729"/>
    <w:rsid w:val="00491FC4"/>
    <w:rsid w:val="00492096"/>
    <w:rsid w:val="004934D6"/>
    <w:rsid w:val="00493928"/>
    <w:rsid w:val="00494DFF"/>
    <w:rsid w:val="00495165"/>
    <w:rsid w:val="004A12FC"/>
    <w:rsid w:val="004A24A9"/>
    <w:rsid w:val="004A24BB"/>
    <w:rsid w:val="004A3EFE"/>
    <w:rsid w:val="004A425D"/>
    <w:rsid w:val="004A5E11"/>
    <w:rsid w:val="004A5FAF"/>
    <w:rsid w:val="004B1524"/>
    <w:rsid w:val="004B3FBB"/>
    <w:rsid w:val="004B4A74"/>
    <w:rsid w:val="004B6403"/>
    <w:rsid w:val="004B7ACF"/>
    <w:rsid w:val="004C0364"/>
    <w:rsid w:val="004C13BB"/>
    <w:rsid w:val="004C246B"/>
    <w:rsid w:val="004C2D0B"/>
    <w:rsid w:val="004C3349"/>
    <w:rsid w:val="004C4E42"/>
    <w:rsid w:val="004C5526"/>
    <w:rsid w:val="004C5683"/>
    <w:rsid w:val="004C657F"/>
    <w:rsid w:val="004C7222"/>
    <w:rsid w:val="004D26BD"/>
    <w:rsid w:val="004D276E"/>
    <w:rsid w:val="004D431C"/>
    <w:rsid w:val="004D536C"/>
    <w:rsid w:val="004D58A3"/>
    <w:rsid w:val="004D5EEB"/>
    <w:rsid w:val="004E0D98"/>
    <w:rsid w:val="004E2906"/>
    <w:rsid w:val="004E7099"/>
    <w:rsid w:val="004E724B"/>
    <w:rsid w:val="004E7E03"/>
    <w:rsid w:val="004F0D86"/>
    <w:rsid w:val="004F238D"/>
    <w:rsid w:val="004F2BAD"/>
    <w:rsid w:val="004F4F55"/>
    <w:rsid w:val="004F7A24"/>
    <w:rsid w:val="0050003A"/>
    <w:rsid w:val="005009C6"/>
    <w:rsid w:val="00501B2D"/>
    <w:rsid w:val="00502943"/>
    <w:rsid w:val="00507AEE"/>
    <w:rsid w:val="005111A0"/>
    <w:rsid w:val="00512B7D"/>
    <w:rsid w:val="00513F41"/>
    <w:rsid w:val="0051673E"/>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1516"/>
    <w:rsid w:val="0054170F"/>
    <w:rsid w:val="0054182D"/>
    <w:rsid w:val="00541C13"/>
    <w:rsid w:val="0054279D"/>
    <w:rsid w:val="00542F06"/>
    <w:rsid w:val="00543651"/>
    <w:rsid w:val="005477C2"/>
    <w:rsid w:val="00551034"/>
    <w:rsid w:val="005529AD"/>
    <w:rsid w:val="00552A6B"/>
    <w:rsid w:val="005547CF"/>
    <w:rsid w:val="00556755"/>
    <w:rsid w:val="00557AD4"/>
    <w:rsid w:val="00557DCC"/>
    <w:rsid w:val="00562F7B"/>
    <w:rsid w:val="0056306E"/>
    <w:rsid w:val="00563AEB"/>
    <w:rsid w:val="00566360"/>
    <w:rsid w:val="0056696C"/>
    <w:rsid w:val="0056776A"/>
    <w:rsid w:val="00571065"/>
    <w:rsid w:val="0057641D"/>
    <w:rsid w:val="00577ED0"/>
    <w:rsid w:val="005800AE"/>
    <w:rsid w:val="00580BAC"/>
    <w:rsid w:val="00582F51"/>
    <w:rsid w:val="005839BE"/>
    <w:rsid w:val="00584168"/>
    <w:rsid w:val="00585269"/>
    <w:rsid w:val="0058710F"/>
    <w:rsid w:val="00587E40"/>
    <w:rsid w:val="005902F6"/>
    <w:rsid w:val="00591DE2"/>
    <w:rsid w:val="0059417A"/>
    <w:rsid w:val="00594E1F"/>
    <w:rsid w:val="00595BCE"/>
    <w:rsid w:val="00595CD4"/>
    <w:rsid w:val="005973D8"/>
    <w:rsid w:val="005A1E46"/>
    <w:rsid w:val="005A5B33"/>
    <w:rsid w:val="005A5D26"/>
    <w:rsid w:val="005A6868"/>
    <w:rsid w:val="005A6D31"/>
    <w:rsid w:val="005B01E2"/>
    <w:rsid w:val="005B0A03"/>
    <w:rsid w:val="005B47C1"/>
    <w:rsid w:val="005B6863"/>
    <w:rsid w:val="005C038E"/>
    <w:rsid w:val="005C0A01"/>
    <w:rsid w:val="005C26B9"/>
    <w:rsid w:val="005C4F4B"/>
    <w:rsid w:val="005D0135"/>
    <w:rsid w:val="005D0815"/>
    <w:rsid w:val="005D1572"/>
    <w:rsid w:val="005D2364"/>
    <w:rsid w:val="005D601B"/>
    <w:rsid w:val="005E199F"/>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48D6"/>
    <w:rsid w:val="00611E05"/>
    <w:rsid w:val="00612873"/>
    <w:rsid w:val="006128F7"/>
    <w:rsid w:val="0061416B"/>
    <w:rsid w:val="00614D77"/>
    <w:rsid w:val="00615128"/>
    <w:rsid w:val="00616F1F"/>
    <w:rsid w:val="0062066D"/>
    <w:rsid w:val="00620B3D"/>
    <w:rsid w:val="00622059"/>
    <w:rsid w:val="00630918"/>
    <w:rsid w:val="00633589"/>
    <w:rsid w:val="00633A8C"/>
    <w:rsid w:val="00633C74"/>
    <w:rsid w:val="00633F7B"/>
    <w:rsid w:val="00634F67"/>
    <w:rsid w:val="006369F5"/>
    <w:rsid w:val="00640E2D"/>
    <w:rsid w:val="00640FDF"/>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5845"/>
    <w:rsid w:val="006667B6"/>
    <w:rsid w:val="00666AC5"/>
    <w:rsid w:val="00666C65"/>
    <w:rsid w:val="00666EAC"/>
    <w:rsid w:val="00667CBE"/>
    <w:rsid w:val="00670812"/>
    <w:rsid w:val="00670C7C"/>
    <w:rsid w:val="00670EE9"/>
    <w:rsid w:val="00670F21"/>
    <w:rsid w:val="00673DD3"/>
    <w:rsid w:val="00676062"/>
    <w:rsid w:val="006761D5"/>
    <w:rsid w:val="0067621B"/>
    <w:rsid w:val="00677187"/>
    <w:rsid w:val="00680877"/>
    <w:rsid w:val="0068094F"/>
    <w:rsid w:val="00684165"/>
    <w:rsid w:val="00685560"/>
    <w:rsid w:val="00686109"/>
    <w:rsid w:val="00686AAB"/>
    <w:rsid w:val="006929BA"/>
    <w:rsid w:val="00692C47"/>
    <w:rsid w:val="00692E87"/>
    <w:rsid w:val="00694FC2"/>
    <w:rsid w:val="006952D1"/>
    <w:rsid w:val="00697350"/>
    <w:rsid w:val="006A0940"/>
    <w:rsid w:val="006A2FB5"/>
    <w:rsid w:val="006A3248"/>
    <w:rsid w:val="006A5393"/>
    <w:rsid w:val="006A59D5"/>
    <w:rsid w:val="006A63E1"/>
    <w:rsid w:val="006A7422"/>
    <w:rsid w:val="006A746A"/>
    <w:rsid w:val="006A787F"/>
    <w:rsid w:val="006A7F52"/>
    <w:rsid w:val="006B202E"/>
    <w:rsid w:val="006B2582"/>
    <w:rsid w:val="006B2A58"/>
    <w:rsid w:val="006B3867"/>
    <w:rsid w:val="006B45E6"/>
    <w:rsid w:val="006B48D7"/>
    <w:rsid w:val="006B63C1"/>
    <w:rsid w:val="006B648A"/>
    <w:rsid w:val="006C0234"/>
    <w:rsid w:val="006C21A5"/>
    <w:rsid w:val="006C299F"/>
    <w:rsid w:val="006C3E29"/>
    <w:rsid w:val="006D0C57"/>
    <w:rsid w:val="006D0D20"/>
    <w:rsid w:val="006D101B"/>
    <w:rsid w:val="006D1F34"/>
    <w:rsid w:val="006D1F4A"/>
    <w:rsid w:val="006D213F"/>
    <w:rsid w:val="006D329B"/>
    <w:rsid w:val="006D3C2A"/>
    <w:rsid w:val="006D55B5"/>
    <w:rsid w:val="006D5BBF"/>
    <w:rsid w:val="006E4A76"/>
    <w:rsid w:val="006E5F3A"/>
    <w:rsid w:val="006E6A4B"/>
    <w:rsid w:val="006E7079"/>
    <w:rsid w:val="006E749A"/>
    <w:rsid w:val="006E79F5"/>
    <w:rsid w:val="006E7A70"/>
    <w:rsid w:val="006F12BE"/>
    <w:rsid w:val="006F16C6"/>
    <w:rsid w:val="006F1A5B"/>
    <w:rsid w:val="006F500C"/>
    <w:rsid w:val="006F65A7"/>
    <w:rsid w:val="00701485"/>
    <w:rsid w:val="00701C49"/>
    <w:rsid w:val="00704619"/>
    <w:rsid w:val="00704A55"/>
    <w:rsid w:val="00705F8F"/>
    <w:rsid w:val="007068D2"/>
    <w:rsid w:val="00707254"/>
    <w:rsid w:val="00707303"/>
    <w:rsid w:val="00711054"/>
    <w:rsid w:val="00712650"/>
    <w:rsid w:val="00712AD9"/>
    <w:rsid w:val="0071456E"/>
    <w:rsid w:val="00715A2F"/>
    <w:rsid w:val="00717515"/>
    <w:rsid w:val="007178D8"/>
    <w:rsid w:val="00717D3C"/>
    <w:rsid w:val="007217C5"/>
    <w:rsid w:val="00725434"/>
    <w:rsid w:val="00730178"/>
    <w:rsid w:val="00730AD5"/>
    <w:rsid w:val="007333B2"/>
    <w:rsid w:val="007334C0"/>
    <w:rsid w:val="00736119"/>
    <w:rsid w:val="007364B7"/>
    <w:rsid w:val="00736DA9"/>
    <w:rsid w:val="00737347"/>
    <w:rsid w:val="007406FA"/>
    <w:rsid w:val="007428D1"/>
    <w:rsid w:val="00743A95"/>
    <w:rsid w:val="00744874"/>
    <w:rsid w:val="007467CC"/>
    <w:rsid w:val="00750AD0"/>
    <w:rsid w:val="007526DC"/>
    <w:rsid w:val="00753510"/>
    <w:rsid w:val="007541A1"/>
    <w:rsid w:val="00756132"/>
    <w:rsid w:val="007561D3"/>
    <w:rsid w:val="00763F7A"/>
    <w:rsid w:val="007650C8"/>
    <w:rsid w:val="00765559"/>
    <w:rsid w:val="00767335"/>
    <w:rsid w:val="0077014B"/>
    <w:rsid w:val="00770400"/>
    <w:rsid w:val="00772C2A"/>
    <w:rsid w:val="007742D7"/>
    <w:rsid w:val="007779B2"/>
    <w:rsid w:val="00780327"/>
    <w:rsid w:val="00781DF7"/>
    <w:rsid w:val="00785858"/>
    <w:rsid w:val="00787503"/>
    <w:rsid w:val="007911E1"/>
    <w:rsid w:val="0079210F"/>
    <w:rsid w:val="0079313F"/>
    <w:rsid w:val="00793B29"/>
    <w:rsid w:val="00794B94"/>
    <w:rsid w:val="00797BEA"/>
    <w:rsid w:val="007A040A"/>
    <w:rsid w:val="007A2D89"/>
    <w:rsid w:val="007A5465"/>
    <w:rsid w:val="007A7A34"/>
    <w:rsid w:val="007B0202"/>
    <w:rsid w:val="007B13FB"/>
    <w:rsid w:val="007B2629"/>
    <w:rsid w:val="007B2BEA"/>
    <w:rsid w:val="007B5EAA"/>
    <w:rsid w:val="007B7840"/>
    <w:rsid w:val="007B7BF9"/>
    <w:rsid w:val="007C031D"/>
    <w:rsid w:val="007C18E5"/>
    <w:rsid w:val="007C3703"/>
    <w:rsid w:val="007C447F"/>
    <w:rsid w:val="007C5099"/>
    <w:rsid w:val="007C7872"/>
    <w:rsid w:val="007D04CA"/>
    <w:rsid w:val="007D0EC8"/>
    <w:rsid w:val="007D17ED"/>
    <w:rsid w:val="007D1D16"/>
    <w:rsid w:val="007D245A"/>
    <w:rsid w:val="007D2C46"/>
    <w:rsid w:val="007D4CB8"/>
    <w:rsid w:val="007D7D8A"/>
    <w:rsid w:val="007D7E01"/>
    <w:rsid w:val="007E2A9D"/>
    <w:rsid w:val="007E3845"/>
    <w:rsid w:val="007E40D2"/>
    <w:rsid w:val="007E6073"/>
    <w:rsid w:val="007F1707"/>
    <w:rsid w:val="007F4AB5"/>
    <w:rsid w:val="007F50C4"/>
    <w:rsid w:val="007F5C66"/>
    <w:rsid w:val="007F76A9"/>
    <w:rsid w:val="00801093"/>
    <w:rsid w:val="00802879"/>
    <w:rsid w:val="00804375"/>
    <w:rsid w:val="0080756B"/>
    <w:rsid w:val="00812A3B"/>
    <w:rsid w:val="00813569"/>
    <w:rsid w:val="00815865"/>
    <w:rsid w:val="00816E05"/>
    <w:rsid w:val="00817F87"/>
    <w:rsid w:val="00822A49"/>
    <w:rsid w:val="00823013"/>
    <w:rsid w:val="008256D5"/>
    <w:rsid w:val="00826D73"/>
    <w:rsid w:val="00830C1E"/>
    <w:rsid w:val="00831F8F"/>
    <w:rsid w:val="00831F9B"/>
    <w:rsid w:val="00832F46"/>
    <w:rsid w:val="008338E4"/>
    <w:rsid w:val="008347EA"/>
    <w:rsid w:val="00834885"/>
    <w:rsid w:val="00834970"/>
    <w:rsid w:val="008364E6"/>
    <w:rsid w:val="00837025"/>
    <w:rsid w:val="00841DB4"/>
    <w:rsid w:val="00842FED"/>
    <w:rsid w:val="00843695"/>
    <w:rsid w:val="00843EDB"/>
    <w:rsid w:val="00847197"/>
    <w:rsid w:val="00847C7A"/>
    <w:rsid w:val="00851BCD"/>
    <w:rsid w:val="00852CA0"/>
    <w:rsid w:val="008543F7"/>
    <w:rsid w:val="008550ED"/>
    <w:rsid w:val="00861AD7"/>
    <w:rsid w:val="00863BD5"/>
    <w:rsid w:val="00864B75"/>
    <w:rsid w:val="00864C4A"/>
    <w:rsid w:val="00865FB4"/>
    <w:rsid w:val="0086625B"/>
    <w:rsid w:val="00867A1D"/>
    <w:rsid w:val="008705CF"/>
    <w:rsid w:val="0087195C"/>
    <w:rsid w:val="00871C0C"/>
    <w:rsid w:val="008736D2"/>
    <w:rsid w:val="00875198"/>
    <w:rsid w:val="00875371"/>
    <w:rsid w:val="00875491"/>
    <w:rsid w:val="00876657"/>
    <w:rsid w:val="00880E86"/>
    <w:rsid w:val="00884504"/>
    <w:rsid w:val="0089373E"/>
    <w:rsid w:val="00893B18"/>
    <w:rsid w:val="00893FB1"/>
    <w:rsid w:val="00894582"/>
    <w:rsid w:val="0089560C"/>
    <w:rsid w:val="00897129"/>
    <w:rsid w:val="008A0266"/>
    <w:rsid w:val="008A0EB7"/>
    <w:rsid w:val="008A133A"/>
    <w:rsid w:val="008A1A11"/>
    <w:rsid w:val="008A3FD0"/>
    <w:rsid w:val="008A4DA3"/>
    <w:rsid w:val="008B1F76"/>
    <w:rsid w:val="008B2AC6"/>
    <w:rsid w:val="008B300B"/>
    <w:rsid w:val="008B446B"/>
    <w:rsid w:val="008B48A6"/>
    <w:rsid w:val="008B51B0"/>
    <w:rsid w:val="008B65CB"/>
    <w:rsid w:val="008B7087"/>
    <w:rsid w:val="008C0F9F"/>
    <w:rsid w:val="008C2584"/>
    <w:rsid w:val="008C404A"/>
    <w:rsid w:val="008C611B"/>
    <w:rsid w:val="008D0B27"/>
    <w:rsid w:val="008D0BDE"/>
    <w:rsid w:val="008D0D56"/>
    <w:rsid w:val="008D1D84"/>
    <w:rsid w:val="008D466A"/>
    <w:rsid w:val="008D4B5C"/>
    <w:rsid w:val="008D581B"/>
    <w:rsid w:val="008D63AC"/>
    <w:rsid w:val="008E0CB8"/>
    <w:rsid w:val="008E1CC4"/>
    <w:rsid w:val="008E4851"/>
    <w:rsid w:val="008E4B72"/>
    <w:rsid w:val="008E67DB"/>
    <w:rsid w:val="008E6DCE"/>
    <w:rsid w:val="008E7728"/>
    <w:rsid w:val="008F1576"/>
    <w:rsid w:val="008F253A"/>
    <w:rsid w:val="008F3EF4"/>
    <w:rsid w:val="0090073D"/>
    <w:rsid w:val="00901585"/>
    <w:rsid w:val="00901592"/>
    <w:rsid w:val="009015B2"/>
    <w:rsid w:val="009017BF"/>
    <w:rsid w:val="00901C0D"/>
    <w:rsid w:val="009026FE"/>
    <w:rsid w:val="00902858"/>
    <w:rsid w:val="00906A24"/>
    <w:rsid w:val="00914243"/>
    <w:rsid w:val="009158CF"/>
    <w:rsid w:val="00916AD2"/>
    <w:rsid w:val="00917A88"/>
    <w:rsid w:val="00920509"/>
    <w:rsid w:val="0092086A"/>
    <w:rsid w:val="00920ED7"/>
    <w:rsid w:val="00921CC1"/>
    <w:rsid w:val="0092280A"/>
    <w:rsid w:val="00924577"/>
    <w:rsid w:val="00924851"/>
    <w:rsid w:val="00924FAC"/>
    <w:rsid w:val="0092651E"/>
    <w:rsid w:val="00930B69"/>
    <w:rsid w:val="00931046"/>
    <w:rsid w:val="00933322"/>
    <w:rsid w:val="009355AA"/>
    <w:rsid w:val="00937B36"/>
    <w:rsid w:val="009408DF"/>
    <w:rsid w:val="0094189B"/>
    <w:rsid w:val="00942517"/>
    <w:rsid w:val="00943203"/>
    <w:rsid w:val="009432F3"/>
    <w:rsid w:val="0094339F"/>
    <w:rsid w:val="00943B43"/>
    <w:rsid w:val="00957138"/>
    <w:rsid w:val="00961A8B"/>
    <w:rsid w:val="0096213E"/>
    <w:rsid w:val="009642F4"/>
    <w:rsid w:val="00966516"/>
    <w:rsid w:val="00966AD7"/>
    <w:rsid w:val="00967DE0"/>
    <w:rsid w:val="0097078E"/>
    <w:rsid w:val="0097094E"/>
    <w:rsid w:val="0097482B"/>
    <w:rsid w:val="00974DFC"/>
    <w:rsid w:val="0097756C"/>
    <w:rsid w:val="009776A1"/>
    <w:rsid w:val="0098052B"/>
    <w:rsid w:val="0098121D"/>
    <w:rsid w:val="00981E9C"/>
    <w:rsid w:val="00982B0F"/>
    <w:rsid w:val="00982CA5"/>
    <w:rsid w:val="00983086"/>
    <w:rsid w:val="009841AB"/>
    <w:rsid w:val="00986682"/>
    <w:rsid w:val="00986C57"/>
    <w:rsid w:val="00987EAF"/>
    <w:rsid w:val="009904EB"/>
    <w:rsid w:val="00990A6A"/>
    <w:rsid w:val="00991191"/>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5FF8"/>
    <w:rsid w:val="009B68D5"/>
    <w:rsid w:val="009B77D5"/>
    <w:rsid w:val="009B7A31"/>
    <w:rsid w:val="009C004E"/>
    <w:rsid w:val="009C1754"/>
    <w:rsid w:val="009C2361"/>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E5F4D"/>
    <w:rsid w:val="009F023A"/>
    <w:rsid w:val="009F1A60"/>
    <w:rsid w:val="009F3008"/>
    <w:rsid w:val="009F33A6"/>
    <w:rsid w:val="009F33C2"/>
    <w:rsid w:val="009F3C84"/>
    <w:rsid w:val="009F6078"/>
    <w:rsid w:val="009F6804"/>
    <w:rsid w:val="009F6C59"/>
    <w:rsid w:val="009F735D"/>
    <w:rsid w:val="009F75BE"/>
    <w:rsid w:val="00A018E9"/>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61FD"/>
    <w:rsid w:val="00A36ABC"/>
    <w:rsid w:val="00A4461A"/>
    <w:rsid w:val="00A4515B"/>
    <w:rsid w:val="00A505E1"/>
    <w:rsid w:val="00A5066C"/>
    <w:rsid w:val="00A52110"/>
    <w:rsid w:val="00A52941"/>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3CC5"/>
    <w:rsid w:val="00A74491"/>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6ECC"/>
    <w:rsid w:val="00A97910"/>
    <w:rsid w:val="00AA011D"/>
    <w:rsid w:val="00AA10E7"/>
    <w:rsid w:val="00AA3C74"/>
    <w:rsid w:val="00AA444C"/>
    <w:rsid w:val="00AA4AFB"/>
    <w:rsid w:val="00AA7025"/>
    <w:rsid w:val="00AB083E"/>
    <w:rsid w:val="00AB12BA"/>
    <w:rsid w:val="00AB2758"/>
    <w:rsid w:val="00AB281A"/>
    <w:rsid w:val="00AB3956"/>
    <w:rsid w:val="00AB4B20"/>
    <w:rsid w:val="00AB4C33"/>
    <w:rsid w:val="00AB56E0"/>
    <w:rsid w:val="00AB61C6"/>
    <w:rsid w:val="00AB6DCC"/>
    <w:rsid w:val="00AB7E77"/>
    <w:rsid w:val="00AC0C60"/>
    <w:rsid w:val="00AC0D6F"/>
    <w:rsid w:val="00AC53D5"/>
    <w:rsid w:val="00AC540D"/>
    <w:rsid w:val="00AC75F0"/>
    <w:rsid w:val="00AC7B81"/>
    <w:rsid w:val="00AD1ED8"/>
    <w:rsid w:val="00AD24EB"/>
    <w:rsid w:val="00AD301E"/>
    <w:rsid w:val="00AD4C5F"/>
    <w:rsid w:val="00AD513C"/>
    <w:rsid w:val="00AD57F3"/>
    <w:rsid w:val="00AE12C5"/>
    <w:rsid w:val="00AE2068"/>
    <w:rsid w:val="00AE362F"/>
    <w:rsid w:val="00AE391C"/>
    <w:rsid w:val="00AE3AAE"/>
    <w:rsid w:val="00AE7AF0"/>
    <w:rsid w:val="00AF0E81"/>
    <w:rsid w:val="00AF2103"/>
    <w:rsid w:val="00AF5FC7"/>
    <w:rsid w:val="00B024C8"/>
    <w:rsid w:val="00B042FA"/>
    <w:rsid w:val="00B0643D"/>
    <w:rsid w:val="00B0683F"/>
    <w:rsid w:val="00B07BCB"/>
    <w:rsid w:val="00B102CA"/>
    <w:rsid w:val="00B12C22"/>
    <w:rsid w:val="00B16760"/>
    <w:rsid w:val="00B172E8"/>
    <w:rsid w:val="00B17712"/>
    <w:rsid w:val="00B2183B"/>
    <w:rsid w:val="00B21C5B"/>
    <w:rsid w:val="00B22CF1"/>
    <w:rsid w:val="00B24292"/>
    <w:rsid w:val="00B24C13"/>
    <w:rsid w:val="00B24FD9"/>
    <w:rsid w:val="00B25582"/>
    <w:rsid w:val="00B26CBC"/>
    <w:rsid w:val="00B30256"/>
    <w:rsid w:val="00B30A41"/>
    <w:rsid w:val="00B34A32"/>
    <w:rsid w:val="00B3649F"/>
    <w:rsid w:val="00B41078"/>
    <w:rsid w:val="00B41300"/>
    <w:rsid w:val="00B420C1"/>
    <w:rsid w:val="00B4218D"/>
    <w:rsid w:val="00B43ED8"/>
    <w:rsid w:val="00B4436D"/>
    <w:rsid w:val="00B44B65"/>
    <w:rsid w:val="00B44BFC"/>
    <w:rsid w:val="00B46A92"/>
    <w:rsid w:val="00B46B83"/>
    <w:rsid w:val="00B50837"/>
    <w:rsid w:val="00B51410"/>
    <w:rsid w:val="00B51498"/>
    <w:rsid w:val="00B532B1"/>
    <w:rsid w:val="00B53A9F"/>
    <w:rsid w:val="00B53C5C"/>
    <w:rsid w:val="00B53EE8"/>
    <w:rsid w:val="00B542EF"/>
    <w:rsid w:val="00B5440F"/>
    <w:rsid w:val="00B54C93"/>
    <w:rsid w:val="00B55005"/>
    <w:rsid w:val="00B579A6"/>
    <w:rsid w:val="00B61CB5"/>
    <w:rsid w:val="00B635FB"/>
    <w:rsid w:val="00B63F85"/>
    <w:rsid w:val="00B64D2F"/>
    <w:rsid w:val="00B64DBB"/>
    <w:rsid w:val="00B655A7"/>
    <w:rsid w:val="00B65B9B"/>
    <w:rsid w:val="00B65EA8"/>
    <w:rsid w:val="00B674D7"/>
    <w:rsid w:val="00B71AE0"/>
    <w:rsid w:val="00B72E75"/>
    <w:rsid w:val="00B75143"/>
    <w:rsid w:val="00B75C08"/>
    <w:rsid w:val="00B778B7"/>
    <w:rsid w:val="00B77A60"/>
    <w:rsid w:val="00B77E36"/>
    <w:rsid w:val="00B8054C"/>
    <w:rsid w:val="00B81D59"/>
    <w:rsid w:val="00B844E0"/>
    <w:rsid w:val="00B8602E"/>
    <w:rsid w:val="00B864EE"/>
    <w:rsid w:val="00B86F18"/>
    <w:rsid w:val="00B871F8"/>
    <w:rsid w:val="00B87B6C"/>
    <w:rsid w:val="00B90889"/>
    <w:rsid w:val="00B916BA"/>
    <w:rsid w:val="00B94243"/>
    <w:rsid w:val="00B9457B"/>
    <w:rsid w:val="00B94BCB"/>
    <w:rsid w:val="00B95724"/>
    <w:rsid w:val="00B962F8"/>
    <w:rsid w:val="00B96854"/>
    <w:rsid w:val="00B96ADF"/>
    <w:rsid w:val="00BA2927"/>
    <w:rsid w:val="00BA5F7C"/>
    <w:rsid w:val="00BA72F9"/>
    <w:rsid w:val="00BB098F"/>
    <w:rsid w:val="00BB314C"/>
    <w:rsid w:val="00BB3DE7"/>
    <w:rsid w:val="00BB3F00"/>
    <w:rsid w:val="00BB45AA"/>
    <w:rsid w:val="00BB6B74"/>
    <w:rsid w:val="00BC00CC"/>
    <w:rsid w:val="00BC01BC"/>
    <w:rsid w:val="00BC2E3D"/>
    <w:rsid w:val="00BC30B2"/>
    <w:rsid w:val="00BC4D8D"/>
    <w:rsid w:val="00BC5DFC"/>
    <w:rsid w:val="00BD0888"/>
    <w:rsid w:val="00BD0A77"/>
    <w:rsid w:val="00BD3E4D"/>
    <w:rsid w:val="00BD589E"/>
    <w:rsid w:val="00BD64C0"/>
    <w:rsid w:val="00BD6831"/>
    <w:rsid w:val="00BD6CDA"/>
    <w:rsid w:val="00BE1D6C"/>
    <w:rsid w:val="00BE2818"/>
    <w:rsid w:val="00BE3A7C"/>
    <w:rsid w:val="00BE3B7F"/>
    <w:rsid w:val="00BE3E52"/>
    <w:rsid w:val="00BE6AD0"/>
    <w:rsid w:val="00BE774F"/>
    <w:rsid w:val="00BF047B"/>
    <w:rsid w:val="00BF0F4E"/>
    <w:rsid w:val="00BF1476"/>
    <w:rsid w:val="00BF1B15"/>
    <w:rsid w:val="00BF4E2C"/>
    <w:rsid w:val="00C00D19"/>
    <w:rsid w:val="00C0473C"/>
    <w:rsid w:val="00C061B3"/>
    <w:rsid w:val="00C0773F"/>
    <w:rsid w:val="00C07DD4"/>
    <w:rsid w:val="00C11268"/>
    <w:rsid w:val="00C11460"/>
    <w:rsid w:val="00C11686"/>
    <w:rsid w:val="00C12E49"/>
    <w:rsid w:val="00C13B7E"/>
    <w:rsid w:val="00C161FF"/>
    <w:rsid w:val="00C17277"/>
    <w:rsid w:val="00C21F3E"/>
    <w:rsid w:val="00C22760"/>
    <w:rsid w:val="00C22C7B"/>
    <w:rsid w:val="00C237FE"/>
    <w:rsid w:val="00C23BD7"/>
    <w:rsid w:val="00C24ED9"/>
    <w:rsid w:val="00C25DFF"/>
    <w:rsid w:val="00C25FFD"/>
    <w:rsid w:val="00C2767C"/>
    <w:rsid w:val="00C301C6"/>
    <w:rsid w:val="00C301F8"/>
    <w:rsid w:val="00C30384"/>
    <w:rsid w:val="00C30E6C"/>
    <w:rsid w:val="00C32EAA"/>
    <w:rsid w:val="00C3368E"/>
    <w:rsid w:val="00C33AD8"/>
    <w:rsid w:val="00C40449"/>
    <w:rsid w:val="00C415B2"/>
    <w:rsid w:val="00C41655"/>
    <w:rsid w:val="00C41C01"/>
    <w:rsid w:val="00C424B3"/>
    <w:rsid w:val="00C45353"/>
    <w:rsid w:val="00C45C2F"/>
    <w:rsid w:val="00C477C2"/>
    <w:rsid w:val="00C542E1"/>
    <w:rsid w:val="00C57DE7"/>
    <w:rsid w:val="00C608DC"/>
    <w:rsid w:val="00C60FE2"/>
    <w:rsid w:val="00C62D13"/>
    <w:rsid w:val="00C630C2"/>
    <w:rsid w:val="00C63B4D"/>
    <w:rsid w:val="00C63C26"/>
    <w:rsid w:val="00C64584"/>
    <w:rsid w:val="00C65E29"/>
    <w:rsid w:val="00C665B9"/>
    <w:rsid w:val="00C6700A"/>
    <w:rsid w:val="00C71FDE"/>
    <w:rsid w:val="00C72497"/>
    <w:rsid w:val="00C72A4A"/>
    <w:rsid w:val="00C73DF3"/>
    <w:rsid w:val="00C74035"/>
    <w:rsid w:val="00C749AC"/>
    <w:rsid w:val="00C74B7A"/>
    <w:rsid w:val="00C806A1"/>
    <w:rsid w:val="00C81C5E"/>
    <w:rsid w:val="00C81E08"/>
    <w:rsid w:val="00C8274B"/>
    <w:rsid w:val="00C83331"/>
    <w:rsid w:val="00C8442D"/>
    <w:rsid w:val="00C8446E"/>
    <w:rsid w:val="00C86BBC"/>
    <w:rsid w:val="00C87828"/>
    <w:rsid w:val="00C92398"/>
    <w:rsid w:val="00C92D65"/>
    <w:rsid w:val="00C940A1"/>
    <w:rsid w:val="00C94264"/>
    <w:rsid w:val="00C95CA0"/>
    <w:rsid w:val="00C96623"/>
    <w:rsid w:val="00C96D4D"/>
    <w:rsid w:val="00CA0250"/>
    <w:rsid w:val="00CA1E15"/>
    <w:rsid w:val="00CA2071"/>
    <w:rsid w:val="00CA4EF8"/>
    <w:rsid w:val="00CB3865"/>
    <w:rsid w:val="00CB3B60"/>
    <w:rsid w:val="00CB4505"/>
    <w:rsid w:val="00CB480B"/>
    <w:rsid w:val="00CB5A3F"/>
    <w:rsid w:val="00CB6E2E"/>
    <w:rsid w:val="00CC080A"/>
    <w:rsid w:val="00CC1F5F"/>
    <w:rsid w:val="00CC3E91"/>
    <w:rsid w:val="00CC4A30"/>
    <w:rsid w:val="00CC55BB"/>
    <w:rsid w:val="00CD2D22"/>
    <w:rsid w:val="00CD2ECE"/>
    <w:rsid w:val="00CD506A"/>
    <w:rsid w:val="00CD604F"/>
    <w:rsid w:val="00CD76E7"/>
    <w:rsid w:val="00CE01C8"/>
    <w:rsid w:val="00CE1E2F"/>
    <w:rsid w:val="00CE2521"/>
    <w:rsid w:val="00CE2952"/>
    <w:rsid w:val="00CE30B0"/>
    <w:rsid w:val="00CE72F9"/>
    <w:rsid w:val="00CF2C3E"/>
    <w:rsid w:val="00CF3C09"/>
    <w:rsid w:val="00CF4237"/>
    <w:rsid w:val="00CF6B60"/>
    <w:rsid w:val="00CF7586"/>
    <w:rsid w:val="00D00AF1"/>
    <w:rsid w:val="00D00BF9"/>
    <w:rsid w:val="00D03697"/>
    <w:rsid w:val="00D05ABD"/>
    <w:rsid w:val="00D06CC0"/>
    <w:rsid w:val="00D10EDA"/>
    <w:rsid w:val="00D11355"/>
    <w:rsid w:val="00D1185A"/>
    <w:rsid w:val="00D12650"/>
    <w:rsid w:val="00D13EE9"/>
    <w:rsid w:val="00D1494C"/>
    <w:rsid w:val="00D1648F"/>
    <w:rsid w:val="00D1683B"/>
    <w:rsid w:val="00D17404"/>
    <w:rsid w:val="00D17C9A"/>
    <w:rsid w:val="00D20742"/>
    <w:rsid w:val="00D21BB9"/>
    <w:rsid w:val="00D2200C"/>
    <w:rsid w:val="00D22C1E"/>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1FCF"/>
    <w:rsid w:val="00D42ADC"/>
    <w:rsid w:val="00D42BC6"/>
    <w:rsid w:val="00D443D0"/>
    <w:rsid w:val="00D451A9"/>
    <w:rsid w:val="00D4639E"/>
    <w:rsid w:val="00D468D8"/>
    <w:rsid w:val="00D5149F"/>
    <w:rsid w:val="00D518E2"/>
    <w:rsid w:val="00D53494"/>
    <w:rsid w:val="00D53EA3"/>
    <w:rsid w:val="00D5459D"/>
    <w:rsid w:val="00D570A9"/>
    <w:rsid w:val="00D57AD7"/>
    <w:rsid w:val="00D57CC2"/>
    <w:rsid w:val="00D61037"/>
    <w:rsid w:val="00D61FAE"/>
    <w:rsid w:val="00D630C8"/>
    <w:rsid w:val="00D63CDC"/>
    <w:rsid w:val="00D647DF"/>
    <w:rsid w:val="00D709F3"/>
    <w:rsid w:val="00D72328"/>
    <w:rsid w:val="00D74ECD"/>
    <w:rsid w:val="00D76994"/>
    <w:rsid w:val="00D76F85"/>
    <w:rsid w:val="00D77023"/>
    <w:rsid w:val="00D77C08"/>
    <w:rsid w:val="00D80AE5"/>
    <w:rsid w:val="00D83A1E"/>
    <w:rsid w:val="00D847B8"/>
    <w:rsid w:val="00D86895"/>
    <w:rsid w:val="00D9124B"/>
    <w:rsid w:val="00D93063"/>
    <w:rsid w:val="00D9437B"/>
    <w:rsid w:val="00D943DB"/>
    <w:rsid w:val="00D94ED3"/>
    <w:rsid w:val="00D95143"/>
    <w:rsid w:val="00D95D4F"/>
    <w:rsid w:val="00D97152"/>
    <w:rsid w:val="00D975FF"/>
    <w:rsid w:val="00D97F65"/>
    <w:rsid w:val="00DA0C32"/>
    <w:rsid w:val="00DA13CC"/>
    <w:rsid w:val="00DA3181"/>
    <w:rsid w:val="00DA32F2"/>
    <w:rsid w:val="00DA6D88"/>
    <w:rsid w:val="00DA7146"/>
    <w:rsid w:val="00DA7BB4"/>
    <w:rsid w:val="00DB01CC"/>
    <w:rsid w:val="00DB03E1"/>
    <w:rsid w:val="00DB05E9"/>
    <w:rsid w:val="00DB18EA"/>
    <w:rsid w:val="00DB2901"/>
    <w:rsid w:val="00DB3E9B"/>
    <w:rsid w:val="00DB4E3B"/>
    <w:rsid w:val="00DB65FE"/>
    <w:rsid w:val="00DB75E9"/>
    <w:rsid w:val="00DB7CA7"/>
    <w:rsid w:val="00DC0025"/>
    <w:rsid w:val="00DC071C"/>
    <w:rsid w:val="00DC22F2"/>
    <w:rsid w:val="00DC5A17"/>
    <w:rsid w:val="00DC5AEC"/>
    <w:rsid w:val="00DC5FF7"/>
    <w:rsid w:val="00DC6E6D"/>
    <w:rsid w:val="00DC7644"/>
    <w:rsid w:val="00DD09FE"/>
    <w:rsid w:val="00DD0C13"/>
    <w:rsid w:val="00DD1838"/>
    <w:rsid w:val="00DD447A"/>
    <w:rsid w:val="00DD7A6E"/>
    <w:rsid w:val="00DD7E6D"/>
    <w:rsid w:val="00DE063D"/>
    <w:rsid w:val="00DE0772"/>
    <w:rsid w:val="00DE1BD1"/>
    <w:rsid w:val="00DE2A0F"/>
    <w:rsid w:val="00DE356B"/>
    <w:rsid w:val="00DE39B9"/>
    <w:rsid w:val="00DE3C02"/>
    <w:rsid w:val="00DE3E05"/>
    <w:rsid w:val="00DE3FD9"/>
    <w:rsid w:val="00DE603A"/>
    <w:rsid w:val="00DF0015"/>
    <w:rsid w:val="00DF44BF"/>
    <w:rsid w:val="00DF4FA3"/>
    <w:rsid w:val="00DF7AC4"/>
    <w:rsid w:val="00E0034F"/>
    <w:rsid w:val="00E00472"/>
    <w:rsid w:val="00E01926"/>
    <w:rsid w:val="00E021BD"/>
    <w:rsid w:val="00E0345F"/>
    <w:rsid w:val="00E05E45"/>
    <w:rsid w:val="00E07B40"/>
    <w:rsid w:val="00E102A7"/>
    <w:rsid w:val="00E11965"/>
    <w:rsid w:val="00E12DFC"/>
    <w:rsid w:val="00E12FD7"/>
    <w:rsid w:val="00E13612"/>
    <w:rsid w:val="00E16149"/>
    <w:rsid w:val="00E20ABB"/>
    <w:rsid w:val="00E214F4"/>
    <w:rsid w:val="00E21F68"/>
    <w:rsid w:val="00E22416"/>
    <w:rsid w:val="00E234BD"/>
    <w:rsid w:val="00E25E8B"/>
    <w:rsid w:val="00E266C8"/>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5A93"/>
    <w:rsid w:val="00E57BDF"/>
    <w:rsid w:val="00E57DAD"/>
    <w:rsid w:val="00E6488D"/>
    <w:rsid w:val="00E64A79"/>
    <w:rsid w:val="00E656A1"/>
    <w:rsid w:val="00E65D23"/>
    <w:rsid w:val="00E66917"/>
    <w:rsid w:val="00E66E51"/>
    <w:rsid w:val="00E67D40"/>
    <w:rsid w:val="00E7390D"/>
    <w:rsid w:val="00E7468C"/>
    <w:rsid w:val="00E74BBA"/>
    <w:rsid w:val="00E74E2A"/>
    <w:rsid w:val="00E81FDB"/>
    <w:rsid w:val="00E823C6"/>
    <w:rsid w:val="00E84209"/>
    <w:rsid w:val="00E8428B"/>
    <w:rsid w:val="00E842C8"/>
    <w:rsid w:val="00E85BC6"/>
    <w:rsid w:val="00E87F98"/>
    <w:rsid w:val="00E934B1"/>
    <w:rsid w:val="00E96BCD"/>
    <w:rsid w:val="00EA03DF"/>
    <w:rsid w:val="00EA1620"/>
    <w:rsid w:val="00EA35C7"/>
    <w:rsid w:val="00EA48CC"/>
    <w:rsid w:val="00EA49A6"/>
    <w:rsid w:val="00EA5C8D"/>
    <w:rsid w:val="00EA6622"/>
    <w:rsid w:val="00EB1E35"/>
    <w:rsid w:val="00EB4226"/>
    <w:rsid w:val="00EB44E5"/>
    <w:rsid w:val="00EB4EA5"/>
    <w:rsid w:val="00EB61EB"/>
    <w:rsid w:val="00EB6EC2"/>
    <w:rsid w:val="00EC02B1"/>
    <w:rsid w:val="00EC02C6"/>
    <w:rsid w:val="00EC1444"/>
    <w:rsid w:val="00EC1594"/>
    <w:rsid w:val="00EC1A72"/>
    <w:rsid w:val="00EC1BF2"/>
    <w:rsid w:val="00EC349D"/>
    <w:rsid w:val="00EC500A"/>
    <w:rsid w:val="00EC59C0"/>
    <w:rsid w:val="00EC60CA"/>
    <w:rsid w:val="00EC708A"/>
    <w:rsid w:val="00EC77AC"/>
    <w:rsid w:val="00EC7BC5"/>
    <w:rsid w:val="00ED1611"/>
    <w:rsid w:val="00ED174F"/>
    <w:rsid w:val="00ED1A8E"/>
    <w:rsid w:val="00ED3870"/>
    <w:rsid w:val="00ED38F4"/>
    <w:rsid w:val="00ED55D6"/>
    <w:rsid w:val="00ED5AB3"/>
    <w:rsid w:val="00ED74E1"/>
    <w:rsid w:val="00EE008D"/>
    <w:rsid w:val="00EE0653"/>
    <w:rsid w:val="00EE1C05"/>
    <w:rsid w:val="00EE6262"/>
    <w:rsid w:val="00EF04AA"/>
    <w:rsid w:val="00EF2A37"/>
    <w:rsid w:val="00EF2EB8"/>
    <w:rsid w:val="00EF5984"/>
    <w:rsid w:val="00EF6134"/>
    <w:rsid w:val="00F037D0"/>
    <w:rsid w:val="00F0790E"/>
    <w:rsid w:val="00F1743E"/>
    <w:rsid w:val="00F21107"/>
    <w:rsid w:val="00F25991"/>
    <w:rsid w:val="00F25ED9"/>
    <w:rsid w:val="00F26127"/>
    <w:rsid w:val="00F26230"/>
    <w:rsid w:val="00F262C3"/>
    <w:rsid w:val="00F273D1"/>
    <w:rsid w:val="00F27460"/>
    <w:rsid w:val="00F27491"/>
    <w:rsid w:val="00F33894"/>
    <w:rsid w:val="00F342ED"/>
    <w:rsid w:val="00F34508"/>
    <w:rsid w:val="00F363C9"/>
    <w:rsid w:val="00F40F23"/>
    <w:rsid w:val="00F41483"/>
    <w:rsid w:val="00F421C4"/>
    <w:rsid w:val="00F421EA"/>
    <w:rsid w:val="00F42F5C"/>
    <w:rsid w:val="00F43F96"/>
    <w:rsid w:val="00F44751"/>
    <w:rsid w:val="00F4527F"/>
    <w:rsid w:val="00F45E01"/>
    <w:rsid w:val="00F46706"/>
    <w:rsid w:val="00F471D4"/>
    <w:rsid w:val="00F473CB"/>
    <w:rsid w:val="00F50A5D"/>
    <w:rsid w:val="00F5501D"/>
    <w:rsid w:val="00F564DE"/>
    <w:rsid w:val="00F57716"/>
    <w:rsid w:val="00F6392D"/>
    <w:rsid w:val="00F70349"/>
    <w:rsid w:val="00F71A70"/>
    <w:rsid w:val="00F72262"/>
    <w:rsid w:val="00F731AA"/>
    <w:rsid w:val="00F73EAF"/>
    <w:rsid w:val="00F75771"/>
    <w:rsid w:val="00F7642E"/>
    <w:rsid w:val="00F76B95"/>
    <w:rsid w:val="00F76B98"/>
    <w:rsid w:val="00F77BA8"/>
    <w:rsid w:val="00F80AEC"/>
    <w:rsid w:val="00F83B37"/>
    <w:rsid w:val="00F90464"/>
    <w:rsid w:val="00F90F73"/>
    <w:rsid w:val="00F91171"/>
    <w:rsid w:val="00F91ED1"/>
    <w:rsid w:val="00F93A97"/>
    <w:rsid w:val="00F93DFC"/>
    <w:rsid w:val="00F9640F"/>
    <w:rsid w:val="00F96BBC"/>
    <w:rsid w:val="00F96BD0"/>
    <w:rsid w:val="00FA10E3"/>
    <w:rsid w:val="00FA11AF"/>
    <w:rsid w:val="00FA1EDD"/>
    <w:rsid w:val="00FA481C"/>
    <w:rsid w:val="00FA4BD7"/>
    <w:rsid w:val="00FA5613"/>
    <w:rsid w:val="00FA663D"/>
    <w:rsid w:val="00FA6934"/>
    <w:rsid w:val="00FB06B6"/>
    <w:rsid w:val="00FB10F3"/>
    <w:rsid w:val="00FB1C82"/>
    <w:rsid w:val="00FB1F2D"/>
    <w:rsid w:val="00FB3314"/>
    <w:rsid w:val="00FB4BCB"/>
    <w:rsid w:val="00FB54DF"/>
    <w:rsid w:val="00FB5CC2"/>
    <w:rsid w:val="00FB622F"/>
    <w:rsid w:val="00FB7458"/>
    <w:rsid w:val="00FB7752"/>
    <w:rsid w:val="00FB7A96"/>
    <w:rsid w:val="00FB7DB9"/>
    <w:rsid w:val="00FC1D6B"/>
    <w:rsid w:val="00FC352D"/>
    <w:rsid w:val="00FC5F18"/>
    <w:rsid w:val="00FC6B77"/>
    <w:rsid w:val="00FC7057"/>
    <w:rsid w:val="00FC71C8"/>
    <w:rsid w:val="00FC79FB"/>
    <w:rsid w:val="00FD14DC"/>
    <w:rsid w:val="00FD42C9"/>
    <w:rsid w:val="00FD5841"/>
    <w:rsid w:val="00FD5FEC"/>
    <w:rsid w:val="00FD6D0F"/>
    <w:rsid w:val="00FD7598"/>
    <w:rsid w:val="00FE078E"/>
    <w:rsid w:val="00FE0F5D"/>
    <w:rsid w:val="00FE15E2"/>
    <w:rsid w:val="00FE200F"/>
    <w:rsid w:val="00FE5514"/>
    <w:rsid w:val="00FE624C"/>
    <w:rsid w:val="00FE78F7"/>
    <w:rsid w:val="00FF28E5"/>
    <w:rsid w:val="00FF3123"/>
    <w:rsid w:val="00FF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63759100"/>
  <w15:docId w15:val="{348D3427-9503-47B8-9EBC-8210A4A1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C08"/>
    <w:rPr>
      <w:sz w:val="28"/>
      <w:szCs w:val="24"/>
      <w:lang w:val="en-US" w:eastAsia="en-US"/>
    </w:rPr>
  </w:style>
  <w:style w:type="paragraph" w:styleId="Heading1">
    <w:name w:val="heading 1"/>
    <w:basedOn w:val="Normal"/>
    <w:next w:val="Normal"/>
    <w:qFormat/>
    <w:rsid w:val="00901C0D"/>
    <w:pPr>
      <w:keepNext/>
      <w:jc w:val="center"/>
      <w:outlineLvl w:val="0"/>
    </w:pPr>
    <w:rPr>
      <w:rFonts w:ascii="VNI-Times" w:hAnsi="VNI-Times" w:cs="Arial"/>
      <w:b/>
    </w:rPr>
  </w:style>
  <w:style w:type="paragraph" w:styleId="Heading2">
    <w:name w:val="heading 2"/>
    <w:basedOn w:val="Normal"/>
    <w:next w:val="Normal"/>
    <w:link w:val="Heading2Char"/>
    <w:qFormat/>
    <w:rsid w:val="00901C0D"/>
    <w:pPr>
      <w:keepNext/>
      <w:ind w:firstLine="810"/>
      <w:jc w:val="right"/>
      <w:outlineLvl w:val="1"/>
    </w:pPr>
    <w:rPr>
      <w:rFonts w:ascii="VNI-Times" w:hAnsi="VNI-Times"/>
      <w:b/>
      <w:bCs/>
      <w:sz w:val="27"/>
      <w:szCs w:val="20"/>
      <w:lang w:val="x-none" w:eastAsia="x-none"/>
    </w:rPr>
  </w:style>
  <w:style w:type="paragraph" w:styleId="Heading4">
    <w:name w:val="heading 4"/>
    <w:basedOn w:val="Normal"/>
    <w:next w:val="Normal"/>
    <w:qFormat/>
    <w:rsid w:val="00901C0D"/>
    <w:pPr>
      <w:keepNext/>
      <w:jc w:val="center"/>
      <w:outlineLvl w:val="3"/>
    </w:pPr>
    <w:rPr>
      <w:rFonts w:ascii="VNI-Times" w:hAnsi="VNI-Times"/>
      <w:b/>
      <w:bCs/>
      <w:szCs w:val="28"/>
    </w:rPr>
  </w:style>
  <w:style w:type="paragraph" w:styleId="Heading5">
    <w:name w:val="heading 5"/>
    <w:basedOn w:val="Normal"/>
    <w:next w:val="Normal"/>
    <w:qFormat/>
    <w:rsid w:val="00901C0D"/>
    <w:pPr>
      <w:keepNext/>
      <w:jc w:val="center"/>
      <w:outlineLvl w:val="4"/>
    </w:pPr>
    <w:rPr>
      <w:rFonts w:ascii="VNI-Times" w:hAnsi="VNI-Times"/>
      <w:b/>
      <w:bCs/>
      <w:sz w:val="36"/>
      <w:szCs w:val="36"/>
    </w:rPr>
  </w:style>
  <w:style w:type="paragraph" w:styleId="Heading6">
    <w:name w:val="heading 6"/>
    <w:basedOn w:val="Normal"/>
    <w:next w:val="Normal"/>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rsid w:val="00A97910"/>
    <w:rPr>
      <w:rFonts w:ascii="Tahoma" w:hAnsi="Tahoma"/>
      <w:sz w:val="16"/>
      <w:szCs w:val="16"/>
    </w:rPr>
  </w:style>
  <w:style w:type="character" w:customStyle="1" w:styleId="BalloonTextChar">
    <w:name w:val="Balloon Text Char"/>
    <w:link w:val="BalloonText"/>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 w:type="paragraph" w:styleId="FootnoteText">
    <w:name w:val="footnote text"/>
    <w:basedOn w:val="Normal"/>
    <w:link w:val="FootnoteTextChar"/>
    <w:uiPriority w:val="99"/>
    <w:unhideWhenUsed/>
    <w:rsid w:val="00D22C1E"/>
    <w:rPr>
      <w:rFonts w:ascii="Arial" w:eastAsia="Arial" w:hAnsi="Arial"/>
      <w:sz w:val="20"/>
      <w:szCs w:val="20"/>
      <w:lang w:val="vi-VN"/>
    </w:rPr>
  </w:style>
  <w:style w:type="character" w:customStyle="1" w:styleId="FootnoteTextChar">
    <w:name w:val="Footnote Text Char"/>
    <w:basedOn w:val="DefaultParagraphFont"/>
    <w:link w:val="FootnoteText"/>
    <w:uiPriority w:val="99"/>
    <w:rsid w:val="00D22C1E"/>
    <w:rPr>
      <w:rFonts w:ascii="Arial" w:eastAsia="Arial" w:hAnsi="Arial"/>
      <w:lang w:eastAsia="en-US"/>
    </w:rPr>
  </w:style>
  <w:style w:type="character" w:styleId="FootnoteReference">
    <w:name w:val="footnote reference"/>
    <w:basedOn w:val="DefaultParagraphFont"/>
    <w:uiPriority w:val="99"/>
    <w:unhideWhenUsed/>
    <w:rsid w:val="00D22C1E"/>
    <w:rPr>
      <w:vertAlign w:val="superscript"/>
    </w:rPr>
  </w:style>
  <w:style w:type="table" w:customStyle="1" w:styleId="TableGrid1">
    <w:name w:val="Table Grid1"/>
    <w:basedOn w:val="TableNormal"/>
    <w:next w:val="TableGrid"/>
    <w:uiPriority w:val="59"/>
    <w:rsid w:val="00EC159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F8F"/>
    <w:pPr>
      <w:widowControl w:val="0"/>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88811068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6CD2-2311-4F1F-9FC8-493FDB50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DELL</cp:lastModifiedBy>
  <cp:revision>13</cp:revision>
  <cp:lastPrinted>2023-10-11T09:14:00Z</cp:lastPrinted>
  <dcterms:created xsi:type="dcterms:W3CDTF">2023-11-01T06:44:00Z</dcterms:created>
  <dcterms:modified xsi:type="dcterms:W3CDTF">2023-11-03T02:52:00Z</dcterms:modified>
</cp:coreProperties>
</file>